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2" w:type="dxa"/>
        <w:jc w:val="center"/>
        <w:tblLook w:val="01E0" w:firstRow="1" w:lastRow="1" w:firstColumn="1" w:lastColumn="1" w:noHBand="0" w:noVBand="0"/>
      </w:tblPr>
      <w:tblGrid>
        <w:gridCol w:w="3256"/>
        <w:gridCol w:w="5746"/>
      </w:tblGrid>
      <w:tr w:rsidR="009A4433" w:rsidRPr="002661A7" w14:paraId="3025CE00" w14:textId="77777777" w:rsidTr="006645B1">
        <w:trPr>
          <w:trHeight w:val="1136"/>
          <w:jc w:val="center"/>
        </w:trPr>
        <w:tc>
          <w:tcPr>
            <w:tcW w:w="3256" w:type="dxa"/>
          </w:tcPr>
          <w:p w14:paraId="65BAEA2E" w14:textId="77777777" w:rsidR="009A4433" w:rsidRPr="002661A7" w:rsidRDefault="009A4433" w:rsidP="006645B1">
            <w:pPr>
              <w:jc w:val="center"/>
              <w:rPr>
                <w:rFonts w:ascii="Times New Roman" w:hAnsi="Times New Roman"/>
                <w:b/>
                <w:bCs/>
                <w:noProof/>
                <w:sz w:val="26"/>
                <w:szCs w:val="26"/>
                <w:lang w:val="vi-VN"/>
              </w:rPr>
            </w:pPr>
            <w:r w:rsidRPr="002661A7">
              <w:rPr>
                <w:rFonts w:ascii="Times New Roman" w:hAnsi="Times New Roman"/>
                <w:noProof/>
                <w:sz w:val="26"/>
                <w:szCs w:val="26"/>
                <w:lang w:val="vi-VN"/>
              </w:rPr>
              <w:br w:type="page"/>
            </w:r>
            <w:r w:rsidRPr="002661A7">
              <w:rPr>
                <w:rFonts w:ascii="Times New Roman" w:hAnsi="Times New Roman"/>
                <w:noProof/>
                <w:sz w:val="26"/>
                <w:szCs w:val="26"/>
                <w:lang w:val="vi-VN"/>
              </w:rPr>
              <w:br w:type="page"/>
            </w:r>
            <w:r w:rsidRPr="002661A7">
              <w:rPr>
                <w:rFonts w:ascii="Times New Roman" w:hAnsi="Times New Roman"/>
                <w:b/>
                <w:bCs/>
                <w:noProof/>
                <w:sz w:val="26"/>
                <w:szCs w:val="26"/>
                <w:lang w:val="vi-VN"/>
              </w:rPr>
              <w:t>ỦY BAN NHÂN DÂN</w:t>
            </w:r>
          </w:p>
          <w:p w14:paraId="4EB6E1D1" w14:textId="77777777" w:rsidR="009A4433" w:rsidRPr="002661A7" w:rsidRDefault="009A4433" w:rsidP="006645B1">
            <w:pPr>
              <w:jc w:val="center"/>
              <w:rPr>
                <w:rFonts w:ascii="Times New Roman" w:hAnsi="Times New Roman"/>
                <w:b/>
                <w:bCs/>
                <w:noProof/>
                <w:sz w:val="26"/>
                <w:szCs w:val="26"/>
                <w:lang w:val="vi-VN"/>
              </w:rPr>
            </w:pPr>
            <w:r w:rsidRPr="002661A7">
              <w:rPr>
                <w:rFonts w:ascii="Times New Roman" w:hAnsi="Times New Roman"/>
                <w:b/>
                <w:bCs/>
                <w:noProof/>
                <w:sz w:val="26"/>
                <w:szCs w:val="26"/>
                <w:lang w:val="vi-VN"/>
              </w:rPr>
              <w:t>TỈNH BẮC KẠN</w:t>
            </w:r>
          </w:p>
          <w:p w14:paraId="7B87BB57" w14:textId="77777777" w:rsidR="009A4433" w:rsidRPr="002661A7" w:rsidRDefault="009A4433" w:rsidP="006645B1">
            <w:pPr>
              <w:spacing w:before="240"/>
              <w:jc w:val="center"/>
              <w:rPr>
                <w:rFonts w:ascii="Times New Roman" w:hAnsi="Times New Roman"/>
                <w:bCs/>
                <w:noProof/>
                <w:sz w:val="26"/>
                <w:szCs w:val="26"/>
                <w:lang w:val="vi-VN"/>
              </w:rPr>
            </w:pPr>
            <w:r w:rsidRPr="002661A7">
              <w:rPr>
                <w:rFonts w:ascii="Times New Roman" w:hAnsi="Times New Roman"/>
                <w:b/>
                <w:bCs/>
                <w:noProof/>
                <w:sz w:val="26"/>
                <w:szCs w:val="26"/>
              </w:rPr>
              <mc:AlternateContent>
                <mc:Choice Requires="wps">
                  <w:drawing>
                    <wp:anchor distT="0" distB="0" distL="114300" distR="114300" simplePos="0" relativeHeight="251661824" behindDoc="0" locked="0" layoutInCell="1" allowOverlap="1" wp14:anchorId="355CAABF" wp14:editId="129B8928">
                      <wp:simplePos x="0" y="0"/>
                      <wp:positionH relativeFrom="column">
                        <wp:posOffset>676275</wp:posOffset>
                      </wp:positionH>
                      <wp:positionV relativeFrom="paragraph">
                        <wp:posOffset>18111</wp:posOffset>
                      </wp:positionV>
                      <wp:extent cx="558165" cy="0"/>
                      <wp:effectExtent l="0" t="0" r="0" b="0"/>
                      <wp:wrapNone/>
                      <wp:docPr id="5" name="Đường nối Thẳ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293C76" id="Đường nối Thẳng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1.45pt" to="97.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"/>
                  </w:pict>
                </mc:Fallback>
              </mc:AlternateContent>
            </w:r>
            <w:r w:rsidRPr="002661A7">
              <w:rPr>
                <w:rFonts w:ascii="Times New Roman" w:hAnsi="Times New Roman"/>
                <w:bCs/>
                <w:noProof/>
                <w:sz w:val="26"/>
                <w:szCs w:val="26"/>
                <w:lang w:val="vi-VN"/>
              </w:rPr>
              <w:t>Số:             /TTr-UBND</w:t>
            </w:r>
          </w:p>
          <w:p w14:paraId="5901F979" w14:textId="212B00AD" w:rsidR="008F0C0F" w:rsidRPr="002661A7" w:rsidRDefault="008F0C0F" w:rsidP="006645B1">
            <w:pPr>
              <w:spacing w:before="240"/>
              <w:jc w:val="center"/>
              <w:rPr>
                <w:rFonts w:ascii="Times New Roman" w:hAnsi="Times New Roman"/>
                <w:b/>
                <w:bCs/>
                <w:noProof/>
                <w:sz w:val="26"/>
                <w:szCs w:val="26"/>
                <w:lang w:val="vi-VN"/>
              </w:rPr>
            </w:pPr>
            <w:r w:rsidRPr="002661A7">
              <w:rPr>
                <w:rFonts w:ascii="Times New Roman" w:hAnsi="Times New Roman"/>
                <w:b/>
                <w:bCs/>
                <w:noProof/>
                <w:sz w:val="26"/>
                <w:szCs w:val="26"/>
                <w:lang w:val="vi-VN"/>
              </w:rPr>
              <w:t>(Dự thảo)</w:t>
            </w:r>
          </w:p>
        </w:tc>
        <w:tc>
          <w:tcPr>
            <w:tcW w:w="5746" w:type="dxa"/>
          </w:tcPr>
          <w:p w14:paraId="3BCC7C09" w14:textId="77777777" w:rsidR="009A4433" w:rsidRPr="002661A7" w:rsidRDefault="009A4433" w:rsidP="006645B1">
            <w:pPr>
              <w:jc w:val="center"/>
              <w:rPr>
                <w:rFonts w:ascii="Times New Roman" w:hAnsi="Times New Roman"/>
                <w:b/>
                <w:bCs/>
                <w:noProof/>
                <w:sz w:val="26"/>
                <w:szCs w:val="26"/>
                <w:lang w:val="vi-VN"/>
              </w:rPr>
            </w:pPr>
            <w:r w:rsidRPr="002661A7">
              <w:rPr>
                <w:rFonts w:ascii="Times New Roman" w:hAnsi="Times New Roman"/>
                <w:b/>
                <w:bCs/>
                <w:noProof/>
                <w:sz w:val="26"/>
                <w:szCs w:val="26"/>
                <w:lang w:val="vi-VN"/>
              </w:rPr>
              <w:t>CỘNG HÒA XÃ HỘI CHỦ NGHĨA VIỆT NAM</w:t>
            </w:r>
          </w:p>
          <w:p w14:paraId="2EBF4062" w14:textId="77777777" w:rsidR="009A4433" w:rsidRPr="002661A7" w:rsidRDefault="009A4433" w:rsidP="006645B1">
            <w:pPr>
              <w:jc w:val="center"/>
              <w:rPr>
                <w:rFonts w:ascii="Times New Roman" w:hAnsi="Times New Roman"/>
                <w:b/>
                <w:bCs/>
                <w:noProof/>
                <w:lang w:val="vi-VN"/>
              </w:rPr>
            </w:pPr>
            <w:r w:rsidRPr="002661A7">
              <w:rPr>
                <w:rFonts w:ascii="Times New Roman" w:hAnsi="Times New Roman"/>
                <w:b/>
                <w:bCs/>
                <w:noProof/>
                <w:lang w:val="vi-VN"/>
              </w:rPr>
              <w:t>Độc lập - Tự do - Hạnh phúc</w:t>
            </w:r>
          </w:p>
          <w:p w14:paraId="7A15C4A4" w14:textId="77777777" w:rsidR="009A4433" w:rsidRPr="002661A7" w:rsidRDefault="009A4433" w:rsidP="006645B1">
            <w:pPr>
              <w:spacing w:before="240"/>
              <w:jc w:val="right"/>
              <w:rPr>
                <w:rFonts w:ascii="Times New Roman" w:hAnsi="Times New Roman"/>
                <w:b/>
                <w:bCs/>
                <w:noProof/>
                <w:sz w:val="26"/>
                <w:szCs w:val="26"/>
                <w:lang w:val="vi-VN"/>
              </w:rPr>
            </w:pPr>
            <w:r w:rsidRPr="002661A7">
              <w:rPr>
                <w:rFonts w:ascii="Times New Roman" w:hAnsi="Times New Roman"/>
                <w:b/>
                <w:bCs/>
                <w:noProof/>
              </w:rPr>
              <mc:AlternateContent>
                <mc:Choice Requires="wps">
                  <w:drawing>
                    <wp:anchor distT="0" distB="0" distL="114300" distR="114300" simplePos="0" relativeHeight="251660800" behindDoc="0" locked="0" layoutInCell="1" allowOverlap="1" wp14:anchorId="4321371E" wp14:editId="6C4C5502">
                      <wp:simplePos x="0" y="0"/>
                      <wp:positionH relativeFrom="column">
                        <wp:posOffset>731520</wp:posOffset>
                      </wp:positionH>
                      <wp:positionV relativeFrom="paragraph">
                        <wp:posOffset>19685</wp:posOffset>
                      </wp:positionV>
                      <wp:extent cx="2063750" cy="0"/>
                      <wp:effectExtent l="0" t="0" r="31750" b="19050"/>
                      <wp:wrapNone/>
                      <wp:docPr id="6" name="Đường nối Thẳ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ECA683" id="Đường nối Thẳng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55pt" to="220.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"/>
                  </w:pict>
                </mc:Fallback>
              </mc:AlternateContent>
            </w:r>
            <w:r w:rsidRPr="002661A7">
              <w:rPr>
                <w:rFonts w:ascii="Times New Roman" w:hAnsi="Times New Roman"/>
                <w:i/>
                <w:iCs/>
                <w:noProof/>
                <w:sz w:val="26"/>
                <w:szCs w:val="26"/>
                <w:lang w:val="vi-VN"/>
              </w:rPr>
              <w:t>Bắc Kạn, ngày        tháng        năm 2024</w:t>
            </w:r>
          </w:p>
        </w:tc>
      </w:tr>
    </w:tbl>
    <w:p w14:paraId="6003D910" w14:textId="77777777" w:rsidR="00CA643F" w:rsidRPr="002661A7" w:rsidRDefault="00CA643F" w:rsidP="00205507">
      <w:pPr>
        <w:autoSpaceDE w:val="0"/>
        <w:autoSpaceDN w:val="0"/>
        <w:adjustRightInd w:val="0"/>
        <w:jc w:val="center"/>
        <w:rPr>
          <w:rFonts w:ascii="Times New Roman" w:hAnsi="Times New Roman"/>
          <w:b/>
          <w:bCs/>
          <w:iCs/>
          <w:noProof/>
          <w:lang w:val="vi-VN"/>
        </w:rPr>
      </w:pPr>
    </w:p>
    <w:p w14:paraId="0EAB12EE" w14:textId="77777777" w:rsidR="00F33FA8" w:rsidRPr="002661A7" w:rsidRDefault="00DA4871" w:rsidP="00205507">
      <w:pPr>
        <w:autoSpaceDE w:val="0"/>
        <w:autoSpaceDN w:val="0"/>
        <w:adjustRightInd w:val="0"/>
        <w:spacing w:after="20"/>
        <w:jc w:val="center"/>
        <w:rPr>
          <w:rFonts w:ascii="Times New Roman" w:hAnsi="Times New Roman"/>
          <w:b/>
          <w:bCs/>
          <w:iCs/>
          <w:noProof/>
          <w:lang w:val="vi-VN"/>
        </w:rPr>
      </w:pPr>
      <w:r w:rsidRPr="002661A7">
        <w:rPr>
          <w:rFonts w:ascii="Times New Roman" w:hAnsi="Times New Roman"/>
          <w:b/>
          <w:bCs/>
          <w:iCs/>
          <w:noProof/>
          <w:lang w:val="vi-VN"/>
        </w:rPr>
        <w:t>TỜ TRÌNH</w:t>
      </w:r>
    </w:p>
    <w:p w14:paraId="39596009" w14:textId="7ED7F1C5" w:rsidR="0002223F" w:rsidRPr="002661A7" w:rsidRDefault="004B34C6" w:rsidP="004B34C6">
      <w:pPr>
        <w:autoSpaceDE w:val="0"/>
        <w:autoSpaceDN w:val="0"/>
        <w:adjustRightInd w:val="0"/>
        <w:jc w:val="center"/>
        <w:rPr>
          <w:rFonts w:ascii="Times New Roman" w:hAnsi="Times New Roman"/>
          <w:b/>
          <w:noProof/>
          <w:lang w:val="vi-VN"/>
        </w:rPr>
      </w:pPr>
      <w:r w:rsidRPr="002661A7">
        <w:rPr>
          <w:rFonts w:ascii="Times New Roman" w:hAnsi="Times New Roman"/>
          <w:b/>
          <w:noProof/>
          <w:lang w:val="vi-VN"/>
        </w:rPr>
        <w:t xml:space="preserve">Dự thảo Nghị quyết của Hội đồng nhân dân tỉnh Bắc Kạn </w:t>
      </w:r>
      <w:r w:rsidR="0002223F" w:rsidRPr="002661A7">
        <w:rPr>
          <w:rFonts w:ascii="Times New Roman" w:hAnsi="Times New Roman"/>
          <w:b/>
          <w:noProof/>
          <w:lang w:val="vi-VN"/>
        </w:rPr>
        <w:t>ban hành Quy định</w:t>
      </w:r>
    </w:p>
    <w:p w14:paraId="2A0C568F" w14:textId="4BA9C653" w:rsidR="0002223F" w:rsidRPr="002661A7" w:rsidRDefault="0002223F" w:rsidP="004B34C6">
      <w:pPr>
        <w:autoSpaceDE w:val="0"/>
        <w:autoSpaceDN w:val="0"/>
        <w:adjustRightInd w:val="0"/>
        <w:jc w:val="center"/>
        <w:rPr>
          <w:rFonts w:ascii="Times New Roman" w:hAnsi="Times New Roman"/>
          <w:b/>
          <w:noProof/>
          <w:lang w:val="vi-VN"/>
        </w:rPr>
      </w:pPr>
      <w:r w:rsidRPr="002661A7">
        <w:rPr>
          <w:rFonts w:ascii="Times New Roman" w:hAnsi="Times New Roman"/>
          <w:b/>
          <w:noProof/>
          <w:lang w:val="vi-VN"/>
        </w:rPr>
        <w:t>nội dung hỗ trợ, mức hỗ trợ</w:t>
      </w:r>
      <w:r w:rsidR="006162E2" w:rsidRPr="002661A7">
        <w:rPr>
          <w:rFonts w:ascii="Times New Roman" w:hAnsi="Times New Roman"/>
          <w:b/>
          <w:noProof/>
          <w:lang w:val="vi-VN"/>
        </w:rPr>
        <w:t>, tiêu chí lựa chọn</w:t>
      </w:r>
      <w:r w:rsidRPr="002661A7">
        <w:rPr>
          <w:rFonts w:ascii="Times New Roman" w:hAnsi="Times New Roman"/>
          <w:b/>
          <w:noProof/>
          <w:lang w:val="vi-VN"/>
        </w:rPr>
        <w:t xml:space="preserve"> dự án, kế hoạch, phương án sản xuất trong thực hiện các hoạt động hỗ trợ phát triển sản xuất thuộc các Chương trình mục tiêu quốc gia trên địa bàn tỉnh Bắc Kạn</w:t>
      </w:r>
    </w:p>
    <w:p w14:paraId="3323E000" w14:textId="61E8695D" w:rsidR="009A4433" w:rsidRPr="002661A7" w:rsidRDefault="009A4433" w:rsidP="00AA75B0">
      <w:pPr>
        <w:autoSpaceDE w:val="0"/>
        <w:autoSpaceDN w:val="0"/>
        <w:adjustRightInd w:val="0"/>
        <w:jc w:val="center"/>
        <w:rPr>
          <w:rFonts w:ascii="Times New Roman" w:hAnsi="Times New Roman"/>
          <w:bCs/>
          <w:iCs/>
          <w:noProof/>
          <w:lang w:val="vi-VN"/>
        </w:rPr>
      </w:pPr>
      <w:r w:rsidRPr="002661A7">
        <w:rPr>
          <w:rFonts w:ascii="Times New Roman" w:hAnsi="Times New Roman"/>
          <w:b/>
          <w:noProof/>
        </w:rPr>
        <mc:AlternateContent>
          <mc:Choice Requires="wps">
            <w:drawing>
              <wp:anchor distT="0" distB="0" distL="114300" distR="114300" simplePos="0" relativeHeight="251658752" behindDoc="0" locked="0" layoutInCell="1" allowOverlap="1" wp14:anchorId="69B2FD8A" wp14:editId="2BEA9CF0">
                <wp:simplePos x="0" y="0"/>
                <wp:positionH relativeFrom="column">
                  <wp:posOffset>2425329</wp:posOffset>
                </wp:positionH>
                <wp:positionV relativeFrom="paragraph">
                  <wp:posOffset>32385</wp:posOffset>
                </wp:positionV>
                <wp:extent cx="1089025" cy="0"/>
                <wp:effectExtent l="0" t="0" r="0" b="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9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D6A474" id="_x0000_t32" coordsize="21600,21600" o:spt="32" o:oned="t" path="m,l21600,21600e" filled="f">
                <v:path arrowok="t" fillok="f" o:connecttype="none"/>
                <o:lock v:ext="edit" shapetype="t"/>
              </v:shapetype>
              <v:shape id="AutoShape 20" o:spid="_x0000_s1026" type="#_x0000_t32" style="position:absolute;margin-left:190.95pt;margin-top:2.55pt;width:85.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"/>
            </w:pict>
          </mc:Fallback>
        </mc:AlternateContent>
      </w:r>
    </w:p>
    <w:p w14:paraId="6BAC8B82" w14:textId="2D3B1304" w:rsidR="00DA4871" w:rsidRPr="002661A7" w:rsidRDefault="008F4E32" w:rsidP="00AA75B0">
      <w:pPr>
        <w:autoSpaceDE w:val="0"/>
        <w:autoSpaceDN w:val="0"/>
        <w:adjustRightInd w:val="0"/>
        <w:spacing w:after="240"/>
        <w:jc w:val="center"/>
        <w:rPr>
          <w:rFonts w:ascii="Times New Roman" w:hAnsi="Times New Roman"/>
          <w:noProof/>
          <w:lang w:val="vi-VN"/>
        </w:rPr>
      </w:pPr>
      <w:r w:rsidRPr="002661A7">
        <w:rPr>
          <w:rFonts w:ascii="Times New Roman" w:hAnsi="Times New Roman"/>
          <w:bCs/>
          <w:iCs/>
          <w:noProof/>
          <w:lang w:val="vi-VN"/>
        </w:rPr>
        <w:t>Kính gửi: H</w:t>
      </w:r>
      <w:r w:rsidR="004B34C6" w:rsidRPr="002661A7">
        <w:rPr>
          <w:rFonts w:ascii="Times New Roman" w:hAnsi="Times New Roman"/>
          <w:bCs/>
          <w:iCs/>
          <w:noProof/>
          <w:lang w:val="vi-VN"/>
        </w:rPr>
        <w:t>ội đồng nhân dân</w:t>
      </w:r>
      <w:r w:rsidRPr="002661A7">
        <w:rPr>
          <w:rFonts w:ascii="Times New Roman" w:hAnsi="Times New Roman"/>
          <w:noProof/>
          <w:lang w:val="vi-VN"/>
        </w:rPr>
        <w:t xml:space="preserve"> tỉnh Bắc Kạn</w:t>
      </w:r>
    </w:p>
    <w:p w14:paraId="6D560D29" w14:textId="070968AE" w:rsidR="006162E2" w:rsidRPr="002661A7" w:rsidRDefault="00201551" w:rsidP="006162E2">
      <w:pPr>
        <w:spacing w:before="120"/>
        <w:ind w:firstLine="720"/>
        <w:jc w:val="both"/>
        <w:rPr>
          <w:noProof/>
          <w:lang w:val="vi-VN"/>
        </w:rPr>
      </w:pPr>
      <w:r w:rsidRPr="002661A7">
        <w:rPr>
          <w:rFonts w:ascii="Times New Roman" w:hAnsi="Times New Roman"/>
          <w:noProof/>
          <w:color w:val="000000"/>
          <w:lang w:val="vi-VN"/>
        </w:rPr>
        <w:t xml:space="preserve">Thực hiện Luật Ban hành văn bản quy phạm pháp luật ngày 22/6/2015; Luật Sửa đổi, bổ sung một số điều của Luật Ban hành văn bản quy phạm pháp luật ngày 18/6/2020. </w:t>
      </w:r>
      <w:r w:rsidRPr="002661A7">
        <w:rPr>
          <w:rFonts w:ascii="Times New Roman" w:hAnsi="Times New Roman"/>
          <w:noProof/>
          <w:lang w:val="vi-VN"/>
        </w:rPr>
        <w:t xml:space="preserve">Ủy ban nhân dân tỉnh trình </w:t>
      </w:r>
      <w:r w:rsidR="004B34C6" w:rsidRPr="002661A7">
        <w:rPr>
          <w:rFonts w:ascii="Times New Roman" w:hAnsi="Times New Roman"/>
          <w:bCs/>
          <w:iCs/>
          <w:noProof/>
          <w:lang w:val="vi-VN"/>
        </w:rPr>
        <w:t>Hội đồng nhân dân</w:t>
      </w:r>
      <w:r w:rsidR="004B34C6" w:rsidRPr="002661A7">
        <w:rPr>
          <w:rFonts w:ascii="Times New Roman" w:hAnsi="Times New Roman"/>
          <w:noProof/>
          <w:lang w:val="vi-VN"/>
        </w:rPr>
        <w:t xml:space="preserve"> </w:t>
      </w:r>
      <w:r w:rsidRPr="002661A7">
        <w:rPr>
          <w:rFonts w:ascii="Times New Roman" w:hAnsi="Times New Roman"/>
          <w:noProof/>
          <w:lang w:val="vi-VN"/>
        </w:rPr>
        <w:t xml:space="preserve">tỉnh </w:t>
      </w:r>
      <w:r w:rsidR="004B34C6" w:rsidRPr="002661A7">
        <w:rPr>
          <w:rFonts w:ascii="Times New Roman" w:hAnsi="Times New Roman"/>
          <w:noProof/>
          <w:lang w:val="vi-VN"/>
        </w:rPr>
        <w:t xml:space="preserve">ban hành </w:t>
      </w:r>
      <w:r w:rsidR="006162E2" w:rsidRPr="002661A7">
        <w:rPr>
          <w:rFonts w:ascii="Times New Roman" w:hAnsi="Times New Roman"/>
          <w:noProof/>
          <w:color w:val="000000"/>
          <w:lang w:val="vi-VN"/>
        </w:rPr>
        <w:t>Nghị quyết Quy định nội dung hỗ trợ, mức hỗ trợ, tiêu chí lựa chọn dự</w:t>
      </w:r>
      <w:r w:rsidR="006162E2" w:rsidRPr="002661A7">
        <w:rPr>
          <w:rFonts w:ascii="Times New Roman" w:hAnsi="Times New Roman"/>
          <w:noProof/>
          <w:lang w:val="vi-VN"/>
        </w:rPr>
        <w:t xml:space="preserve"> án, kế hoạch, phương án sản xuất trong thực hiện các hoạt động hỗ trợ phát triển sản xuất thuộc các Chương trình mục tiêu quốc gia trên địa bàn tỉnh Bắc Kạn</w:t>
      </w:r>
      <w:r w:rsidR="006162E2" w:rsidRPr="002661A7">
        <w:rPr>
          <w:noProof/>
          <w:lang w:val="vi-VN"/>
        </w:rPr>
        <w:t>.</w:t>
      </w:r>
    </w:p>
    <w:p w14:paraId="673C02A0" w14:textId="77777777" w:rsidR="00E364BE" w:rsidRPr="002661A7" w:rsidRDefault="00797024" w:rsidP="000F0C9A">
      <w:pPr>
        <w:spacing w:before="120"/>
        <w:ind w:firstLine="720"/>
        <w:jc w:val="both"/>
        <w:rPr>
          <w:rFonts w:ascii="Times New Roman" w:hAnsi="Times New Roman"/>
          <w:b/>
          <w:noProof/>
          <w:lang w:val="vi-VN"/>
        </w:rPr>
      </w:pPr>
      <w:r w:rsidRPr="002661A7">
        <w:rPr>
          <w:rFonts w:ascii="Times New Roman" w:hAnsi="Times New Roman"/>
          <w:b/>
          <w:noProof/>
          <w:lang w:val="vi-VN"/>
        </w:rPr>
        <w:t>I</w:t>
      </w:r>
      <w:r w:rsidR="00E364BE" w:rsidRPr="002661A7">
        <w:rPr>
          <w:rFonts w:ascii="Times New Roman" w:hAnsi="Times New Roman"/>
          <w:b/>
          <w:noProof/>
          <w:lang w:val="vi-VN"/>
        </w:rPr>
        <w:t xml:space="preserve">. </w:t>
      </w:r>
      <w:r w:rsidRPr="002661A7">
        <w:rPr>
          <w:rFonts w:ascii="Times New Roman" w:hAnsi="Times New Roman"/>
          <w:b/>
          <w:noProof/>
          <w:lang w:val="vi-VN"/>
        </w:rPr>
        <w:t>SỰ CẦN THIẾT BAN HÀNH VĂN BẢN</w:t>
      </w:r>
    </w:p>
    <w:p w14:paraId="151603F7" w14:textId="77777777" w:rsidR="0002223F" w:rsidRPr="002661A7" w:rsidRDefault="0002223F" w:rsidP="000F0C9A">
      <w:pPr>
        <w:spacing w:before="120"/>
        <w:ind w:firstLine="720"/>
        <w:jc w:val="both"/>
        <w:rPr>
          <w:rFonts w:ascii="Times New Roman" w:hAnsi="Times New Roman"/>
          <w:noProof/>
          <w:lang w:val="vi-VN"/>
        </w:rPr>
      </w:pPr>
      <w:r w:rsidRPr="002661A7">
        <w:rPr>
          <w:rFonts w:ascii="Times New Roman" w:hAnsi="Times New Roman"/>
          <w:noProof/>
          <w:lang w:val="vi-VN"/>
        </w:rPr>
        <w:t xml:space="preserve">Thực hiện nội dung được giao tại Nghị định số 27/2022/NĐ-CP ngày 19/4/2022 của Chính phủ quy định cơ chế quản lý, tổ chức thực hiện các Chương trình mục tiêu quốc gia </w:t>
      </w:r>
      <w:r w:rsidRPr="002661A7">
        <w:rPr>
          <w:rFonts w:ascii="Times New Roman" w:hAnsi="Times New Roman"/>
          <w:i/>
          <w:noProof/>
          <w:lang w:val="vi-VN"/>
        </w:rPr>
        <w:t>(được sửa đổi, bổ sung tại Nghị định số 38/2023/NĐ-CP ngày 24/6/2023 của Chính phủ),</w:t>
      </w:r>
      <w:r w:rsidRPr="002661A7">
        <w:rPr>
          <w:rFonts w:ascii="Times New Roman" w:hAnsi="Times New Roman"/>
          <w:noProof/>
          <w:lang w:val="vi-VN"/>
        </w:rPr>
        <w:t xml:space="preserve"> ngày 18/10/2022, HĐND tỉnh ban hành Nghị quyết số 13/2022/NQ-HĐND ban hành Quy định nội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 trên địa bàn tỉnh Bắc Kạn </w:t>
      </w:r>
      <w:r w:rsidRPr="002661A7">
        <w:rPr>
          <w:rFonts w:ascii="Times New Roman" w:hAnsi="Times New Roman"/>
          <w:i/>
          <w:noProof/>
          <w:lang w:val="vi-VN"/>
        </w:rPr>
        <w:t>(đã được sửa đổi, bổ sung tại Nghị quyết số 06/2023/NQ-HĐND ngày 01/8/2023 của HĐND tỉnh).</w:t>
      </w:r>
    </w:p>
    <w:p w14:paraId="1A5F3F37" w14:textId="30A4330C" w:rsidR="006162E2" w:rsidRPr="002661A7" w:rsidRDefault="00CA643F" w:rsidP="006162E2">
      <w:pPr>
        <w:spacing w:before="120"/>
        <w:ind w:firstLine="720"/>
        <w:jc w:val="both"/>
        <w:rPr>
          <w:rFonts w:ascii="Times New Roman" w:hAnsi="Times New Roman"/>
          <w:noProof/>
          <w:spacing w:val="4"/>
          <w:lang w:val="vi-VN"/>
        </w:rPr>
      </w:pPr>
      <w:r w:rsidRPr="002661A7">
        <w:rPr>
          <w:rFonts w:ascii="Times New Roman" w:hAnsi="Times New Roman"/>
          <w:noProof/>
          <w:lang w:val="vi-VN"/>
        </w:rPr>
        <w:t>Ngày 15/8/2023, Bộ Tài chính ban hành Thông tư số 55/2023/TT-BTC quy định quản lý, sử dụng và quyết toán kinh phí sự nghiệp từ nguồn ngân sách Nhà nước thực hiện các chương trình mục tiêu quốc gia giai đoạn 2021 - 2025. Theo đó, một số nội dung tại Nghị quyết số 13/2022/NQ-HĐND ngày 18/10/2022 của HĐND tỉnh</w:t>
      </w:r>
      <w:r w:rsidR="00F075EC" w:rsidRPr="002661A7">
        <w:rPr>
          <w:rFonts w:ascii="Times New Roman" w:hAnsi="Times New Roman"/>
          <w:noProof/>
          <w:lang w:val="vi-VN"/>
        </w:rPr>
        <w:t xml:space="preserve"> Bắc Kạn</w:t>
      </w:r>
      <w:r w:rsidRPr="002661A7">
        <w:rPr>
          <w:rFonts w:ascii="Times New Roman" w:hAnsi="Times New Roman"/>
          <w:noProof/>
          <w:lang w:val="vi-VN"/>
        </w:rPr>
        <w:t xml:space="preserve"> </w:t>
      </w:r>
      <w:r w:rsidRPr="002661A7">
        <w:rPr>
          <w:rFonts w:ascii="Times New Roman" w:hAnsi="Times New Roman"/>
          <w:i/>
          <w:noProof/>
          <w:lang w:val="vi-VN"/>
        </w:rPr>
        <w:t>(được sửa đổi, bổ sung tại Nghị quyết số 06/2023/NQ-HĐND ngày 01/8/2023 của HĐND tỉnh)</w:t>
      </w:r>
      <w:r w:rsidRPr="002661A7">
        <w:rPr>
          <w:rFonts w:ascii="Times New Roman" w:hAnsi="Times New Roman"/>
          <w:noProof/>
          <w:lang w:val="vi-VN"/>
        </w:rPr>
        <w:t xml:space="preserve"> chưa đầy đủ nội dung hỗ trợ, cụ thể: Tại khoản 3, khoản 7, Điều 1 Nghị quyết số 06/2023/NQ-HĐND ngày 01/8/2023 của HĐND tỉnh quy định </w:t>
      </w:r>
      <w:bookmarkStart w:id="0" w:name="khoan_13_4"/>
      <w:r w:rsidRPr="002661A7">
        <w:rPr>
          <w:rFonts w:ascii="Times New Roman" w:hAnsi="Times New Roman"/>
          <w:noProof/>
          <w:lang w:val="vi-VN"/>
        </w:rPr>
        <w:t xml:space="preserve">chi phí xây dựng và quản lý dự án, kế hoạch, phương án, mô hình hỗ trợ phát triển sản xuất </w:t>
      </w:r>
      <w:bookmarkEnd w:id="0"/>
      <w:r w:rsidRPr="002661A7">
        <w:rPr>
          <w:rFonts w:ascii="Times New Roman" w:hAnsi="Times New Roman"/>
          <w:noProof/>
          <w:lang w:val="vi-VN"/>
        </w:rPr>
        <w:t xml:space="preserve">gồm: Chi phí lựa chọn dự án, mô hình hỗ trợ phát triển sản xuất </w:t>
      </w:r>
      <w:r w:rsidRPr="002661A7">
        <w:rPr>
          <w:rFonts w:ascii="Times New Roman" w:hAnsi="Times New Roman"/>
          <w:i/>
          <w:noProof/>
          <w:lang w:val="vi-VN"/>
        </w:rPr>
        <w:t>(bao gồm chi phí khảo sát, đánh giá; thành lập hội đồng lựa chọn dự án, mô hình; lựa chọn đơn vị đặt hàng, giao nhiệm vụ; tổ chức đấu thầu lựa chọn đơn vị cung cấp sản phẩm, dịch vụ; thẩm định giá trong phương án mua sắm vật tư, hàng hóa, dịch vụ)</w:t>
      </w:r>
      <w:r w:rsidRPr="002661A7">
        <w:rPr>
          <w:rFonts w:ascii="Times New Roman" w:hAnsi="Times New Roman"/>
          <w:noProof/>
          <w:lang w:val="vi-VN"/>
        </w:rPr>
        <w:t xml:space="preserve"> được tính trong kinh phí thực hiện hoạt động hỗ trợ phát triển sản xuất hoặc kinh phí thường xuyên của cơ quan, đơn vị trực tiếp thực hiện </w:t>
      </w:r>
      <w:r w:rsidRPr="002661A7">
        <w:rPr>
          <w:rFonts w:ascii="Times New Roman" w:hAnsi="Times New Roman"/>
          <w:noProof/>
          <w:lang w:val="vi-VN"/>
        </w:rPr>
        <w:lastRenderedPageBreak/>
        <w:t>hoạt động hỗ trợ phát triển sản xuất; không vượt quá 5% tổng kinh phí được giao để thực hiện hoạt động hỗ trợ phát triển sản xuất. Quy định trên còn thiếu nội dung so với quy định tại khoản 13, Điều 4 Thông tư số 55/2023/TT-BTC ngày 15/8/2023 của Bộ Tài chính. Ngoài ra, một số nội dung hỗ trợ được quy định tại Nghị quyết số 13/2022/NQ-HĐND chưa trùng khớp với các nội dung chi được quy định tại Thông tư số 55/2023/TT-BTC.</w:t>
      </w:r>
      <w:r w:rsidR="006162E2" w:rsidRPr="002661A7">
        <w:rPr>
          <w:rFonts w:ascii="Times New Roman" w:hAnsi="Times New Roman"/>
          <w:noProof/>
          <w:lang w:val="vi-VN"/>
        </w:rPr>
        <w:t xml:space="preserve"> Đồng thời, </w:t>
      </w:r>
      <w:r w:rsidR="006162E2" w:rsidRPr="002661A7">
        <w:rPr>
          <w:rFonts w:ascii="Times New Roman" w:hAnsi="Times New Roman"/>
          <w:noProof/>
          <w:spacing w:val="4"/>
          <w:lang w:val="vi-VN"/>
        </w:rPr>
        <w:t xml:space="preserve">Nghị quyết số 13/2022/NQ-HĐND ngày 18/10/2022 của HĐND tỉnh đã được điều chỉnh tại Nghị quyết </w:t>
      </w:r>
      <w:r w:rsidR="006162E2" w:rsidRPr="002661A7">
        <w:rPr>
          <w:rFonts w:ascii="Times New Roman" w:hAnsi="Times New Roman"/>
          <w:bCs/>
          <w:noProof/>
          <w:spacing w:val="-2"/>
          <w:lang w:val="vi-VN"/>
        </w:rPr>
        <w:t>số 06/2023/NQ-HĐND ngày 01/8/2023</w:t>
      </w:r>
      <w:r w:rsidR="006162E2" w:rsidRPr="002661A7">
        <w:rPr>
          <w:rFonts w:ascii="Times New Roman" w:hAnsi="Times New Roman"/>
          <w:noProof/>
          <w:spacing w:val="4"/>
          <w:lang w:val="vi-VN"/>
        </w:rPr>
        <w:t xml:space="preserve"> của HĐND tỉnh, để thuận lợi cho quá trình tổ chức thực hiện cần </w:t>
      </w:r>
      <w:r w:rsidR="002661A7" w:rsidRPr="002661A7">
        <w:rPr>
          <w:rFonts w:ascii="Times New Roman" w:hAnsi="Times New Roman"/>
          <w:noProof/>
          <w:spacing w:val="4"/>
          <w:lang w:val="vi-VN"/>
        </w:rPr>
        <w:t xml:space="preserve">thiết </w:t>
      </w:r>
      <w:r w:rsidR="006162E2" w:rsidRPr="002661A7">
        <w:rPr>
          <w:rFonts w:ascii="Times New Roman" w:hAnsi="Times New Roman"/>
          <w:noProof/>
          <w:spacing w:val="4"/>
          <w:lang w:val="vi-VN"/>
        </w:rPr>
        <w:t>ban hành nghị quyết mới thay thế.</w:t>
      </w:r>
    </w:p>
    <w:p w14:paraId="30BC2F14" w14:textId="31EFF4AD" w:rsidR="008B1099" w:rsidRPr="002661A7" w:rsidRDefault="00201551" w:rsidP="006162E2">
      <w:pPr>
        <w:spacing w:before="120"/>
        <w:ind w:firstLine="720"/>
        <w:jc w:val="both"/>
        <w:rPr>
          <w:noProof/>
          <w:lang w:val="vi-VN"/>
        </w:rPr>
      </w:pPr>
      <w:r w:rsidRPr="002661A7">
        <w:rPr>
          <w:rFonts w:ascii="Times New Roman" w:hAnsi="Times New Roman"/>
          <w:noProof/>
          <w:lang w:val="vi-VN"/>
        </w:rPr>
        <w:t xml:space="preserve">Vì vậy, </w:t>
      </w:r>
      <w:r w:rsidR="00320767" w:rsidRPr="002661A7">
        <w:rPr>
          <w:rFonts w:ascii="Times New Roman" w:hAnsi="Times New Roman"/>
          <w:noProof/>
          <w:lang w:val="vi-VN"/>
        </w:rPr>
        <w:t xml:space="preserve">việc </w:t>
      </w:r>
      <w:r w:rsidR="008B1099" w:rsidRPr="002661A7">
        <w:rPr>
          <w:rFonts w:ascii="Times New Roman" w:hAnsi="Times New Roman"/>
          <w:noProof/>
          <w:lang w:val="vi-VN"/>
        </w:rPr>
        <w:t xml:space="preserve">ban hành </w:t>
      </w:r>
      <w:r w:rsidR="004C01CA" w:rsidRPr="002661A7">
        <w:rPr>
          <w:rFonts w:ascii="Times New Roman" w:hAnsi="Times New Roman"/>
          <w:noProof/>
          <w:lang w:val="vi-VN"/>
        </w:rPr>
        <w:t xml:space="preserve">Nghị quyết </w:t>
      </w:r>
      <w:r w:rsidR="006162E2" w:rsidRPr="002661A7">
        <w:rPr>
          <w:rFonts w:ascii="Times New Roman" w:hAnsi="Times New Roman"/>
          <w:noProof/>
          <w:lang w:val="vi-VN"/>
        </w:rPr>
        <w:t>của Hội đồng nhân dân tỉnh Bắc Kạn Quy định nội dung hỗ trợ, mức hỗ trợ, tiêu chí lựa chọn dự án, kế hoạch, phương án sản xuất trong thực hiện các hoạt động hỗ trợ phát triển sản xuất thuộc các Chương trình mục tiêu quốc gia trên địa bàn tỉnh Bắc Kạn</w:t>
      </w:r>
      <w:r w:rsidR="006162E2" w:rsidRPr="002661A7">
        <w:rPr>
          <w:noProof/>
          <w:lang w:val="vi-VN"/>
        </w:rPr>
        <w:t xml:space="preserve"> </w:t>
      </w:r>
      <w:r w:rsidR="008B1099" w:rsidRPr="002661A7">
        <w:rPr>
          <w:rFonts w:ascii="Times New Roman" w:hAnsi="Times New Roman"/>
          <w:noProof/>
          <w:lang w:val="vi-VN"/>
        </w:rPr>
        <w:t>là cần thiết và phù hợp với quy định hiện hành.</w:t>
      </w:r>
    </w:p>
    <w:p w14:paraId="3E66DB79" w14:textId="77777777" w:rsidR="00381A14" w:rsidRPr="002661A7" w:rsidRDefault="00797024" w:rsidP="000F0C9A">
      <w:pPr>
        <w:spacing w:before="120"/>
        <w:ind w:firstLine="720"/>
        <w:jc w:val="both"/>
        <w:rPr>
          <w:rFonts w:ascii="Times New Roman" w:hAnsi="Times New Roman"/>
          <w:b/>
          <w:noProof/>
          <w:color w:val="000000"/>
          <w:shd w:val="clear" w:color="auto" w:fill="FFFFFF"/>
          <w:lang w:val="vi-VN"/>
        </w:rPr>
      </w:pPr>
      <w:r w:rsidRPr="002661A7">
        <w:rPr>
          <w:rFonts w:ascii="Times New Roman" w:hAnsi="Times New Roman"/>
          <w:b/>
          <w:noProof/>
          <w:color w:val="000000"/>
          <w:shd w:val="clear" w:color="auto" w:fill="FFFFFF"/>
          <w:lang w:val="vi-VN"/>
        </w:rPr>
        <w:t>II.</w:t>
      </w:r>
      <w:r w:rsidR="00A270DC" w:rsidRPr="002661A7">
        <w:rPr>
          <w:rFonts w:ascii="Times New Roman" w:hAnsi="Times New Roman"/>
          <w:b/>
          <w:noProof/>
          <w:color w:val="000000"/>
          <w:shd w:val="clear" w:color="auto" w:fill="FFFFFF"/>
          <w:lang w:val="vi-VN"/>
        </w:rPr>
        <w:t xml:space="preserve"> </w:t>
      </w:r>
      <w:r w:rsidRPr="002661A7">
        <w:rPr>
          <w:rFonts w:ascii="Times New Roman" w:hAnsi="Times New Roman"/>
          <w:b/>
          <w:noProof/>
          <w:color w:val="000000"/>
          <w:shd w:val="clear" w:color="auto" w:fill="FFFFFF"/>
          <w:lang w:val="vi-VN"/>
        </w:rPr>
        <w:t xml:space="preserve">MỤC ĐÍCH, QUAN ĐIỂM XÂY DỰNG </w:t>
      </w:r>
      <w:r w:rsidR="002C1B7A" w:rsidRPr="002661A7">
        <w:rPr>
          <w:rFonts w:ascii="Times New Roman" w:hAnsi="Times New Roman"/>
          <w:b/>
          <w:noProof/>
          <w:color w:val="000000"/>
          <w:shd w:val="clear" w:color="auto" w:fill="FFFFFF"/>
          <w:lang w:val="vi-VN"/>
        </w:rPr>
        <w:t>NGHỊ QUYẾT</w:t>
      </w:r>
    </w:p>
    <w:p w14:paraId="0AFE7632" w14:textId="77777777" w:rsidR="00E52361" w:rsidRPr="002661A7" w:rsidRDefault="00381A14" w:rsidP="000F0C9A">
      <w:pPr>
        <w:tabs>
          <w:tab w:val="left" w:pos="2635"/>
        </w:tabs>
        <w:autoSpaceDE w:val="0"/>
        <w:autoSpaceDN w:val="0"/>
        <w:adjustRightInd w:val="0"/>
        <w:spacing w:before="120"/>
        <w:ind w:firstLine="720"/>
        <w:jc w:val="both"/>
        <w:rPr>
          <w:rFonts w:ascii="Times New Roman" w:hAnsi="Times New Roman"/>
          <w:b/>
          <w:noProof/>
          <w:color w:val="000000"/>
          <w:shd w:val="clear" w:color="auto" w:fill="FFFFFF"/>
          <w:lang w:val="vi-VN"/>
        </w:rPr>
      </w:pPr>
      <w:r w:rsidRPr="002661A7">
        <w:rPr>
          <w:rFonts w:ascii="Times New Roman" w:hAnsi="Times New Roman"/>
          <w:b/>
          <w:noProof/>
          <w:color w:val="000000"/>
          <w:shd w:val="clear" w:color="auto" w:fill="FFFFFF"/>
          <w:lang w:val="vi-VN"/>
        </w:rPr>
        <w:t xml:space="preserve">1. </w:t>
      </w:r>
      <w:r w:rsidR="00E52361" w:rsidRPr="002661A7">
        <w:rPr>
          <w:rFonts w:ascii="Times New Roman" w:hAnsi="Times New Roman"/>
          <w:b/>
          <w:noProof/>
          <w:color w:val="000000"/>
          <w:shd w:val="clear" w:color="auto" w:fill="FFFFFF"/>
          <w:lang w:val="vi-VN"/>
        </w:rPr>
        <w:t>Mục đích</w:t>
      </w:r>
      <w:r w:rsidR="004A2DB0" w:rsidRPr="002661A7">
        <w:rPr>
          <w:rFonts w:ascii="Times New Roman" w:hAnsi="Times New Roman"/>
          <w:b/>
          <w:noProof/>
          <w:color w:val="000000"/>
          <w:shd w:val="clear" w:color="auto" w:fill="FFFFFF"/>
          <w:lang w:val="vi-VN"/>
        </w:rPr>
        <w:tab/>
      </w:r>
    </w:p>
    <w:p w14:paraId="10C441DF" w14:textId="0CA9B295" w:rsidR="008D5203" w:rsidRPr="002661A7" w:rsidRDefault="0002223F" w:rsidP="000F0C9A">
      <w:pPr>
        <w:spacing w:before="120"/>
        <w:ind w:firstLine="720"/>
        <w:jc w:val="both"/>
        <w:rPr>
          <w:rFonts w:ascii="Times New Roman" w:hAnsi="Times New Roman"/>
          <w:noProof/>
          <w:lang w:val="vi-VN"/>
        </w:rPr>
      </w:pPr>
      <w:r w:rsidRPr="002661A7">
        <w:rPr>
          <w:rFonts w:ascii="Times New Roman" w:hAnsi="Times New Roman"/>
          <w:noProof/>
          <w:spacing w:val="4"/>
          <w:lang w:val="vi-VN"/>
        </w:rPr>
        <w:t xml:space="preserve">Ban hành nghị quyết mới thay thế Nghị quyết số 13/2022/NQ-HĐND ngày 18/10/2022 để thuận lợi cho quá trình tổ chức thực hiện, do Nghị quyết số 13/2022/NQ-HĐND đã được điều chỉnh tại Nghị quyết </w:t>
      </w:r>
      <w:r w:rsidRPr="002661A7">
        <w:rPr>
          <w:rFonts w:ascii="Times New Roman" w:hAnsi="Times New Roman"/>
          <w:bCs/>
          <w:noProof/>
          <w:spacing w:val="-2"/>
          <w:lang w:val="vi-VN"/>
        </w:rPr>
        <w:t>số 06/2023/NQ-HĐND ngày 01/8/2023</w:t>
      </w:r>
      <w:r w:rsidRPr="002661A7">
        <w:rPr>
          <w:rFonts w:ascii="Times New Roman" w:hAnsi="Times New Roman"/>
          <w:noProof/>
          <w:spacing w:val="4"/>
          <w:lang w:val="vi-VN"/>
        </w:rPr>
        <w:t xml:space="preserve"> của HĐND tỉnh và </w:t>
      </w:r>
      <w:r w:rsidR="004C01CA" w:rsidRPr="002661A7">
        <w:rPr>
          <w:rFonts w:ascii="Times New Roman" w:hAnsi="Times New Roman"/>
          <w:noProof/>
          <w:lang w:val="vi-VN"/>
        </w:rPr>
        <w:t>để phù hợp với cơ sở pháp lý</w:t>
      </w:r>
      <w:r w:rsidRPr="002661A7">
        <w:rPr>
          <w:rFonts w:ascii="Times New Roman" w:hAnsi="Times New Roman"/>
          <w:noProof/>
          <w:lang w:val="vi-VN"/>
        </w:rPr>
        <w:t xml:space="preserve"> tại Thông tư số 55/2023/TT-BTC.</w:t>
      </w:r>
    </w:p>
    <w:p w14:paraId="78B8631C" w14:textId="77777777" w:rsidR="00EC0DC7" w:rsidRPr="002661A7" w:rsidRDefault="00381A14" w:rsidP="000F0C9A">
      <w:pPr>
        <w:autoSpaceDE w:val="0"/>
        <w:autoSpaceDN w:val="0"/>
        <w:adjustRightInd w:val="0"/>
        <w:spacing w:before="120"/>
        <w:ind w:firstLine="720"/>
        <w:jc w:val="both"/>
        <w:rPr>
          <w:rFonts w:ascii="Times New Roman" w:hAnsi="Times New Roman"/>
          <w:noProof/>
          <w:shd w:val="clear" w:color="auto" w:fill="FFFFFF"/>
          <w:lang w:val="vi-VN"/>
        </w:rPr>
      </w:pPr>
      <w:r w:rsidRPr="002661A7">
        <w:rPr>
          <w:rFonts w:ascii="Times New Roman" w:hAnsi="Times New Roman"/>
          <w:b/>
          <w:noProof/>
          <w:shd w:val="clear" w:color="auto" w:fill="FFFFFF"/>
          <w:lang w:val="vi-VN"/>
        </w:rPr>
        <w:t xml:space="preserve">2. </w:t>
      </w:r>
      <w:r w:rsidR="00E52361" w:rsidRPr="002661A7">
        <w:rPr>
          <w:rFonts w:ascii="Times New Roman" w:hAnsi="Times New Roman"/>
          <w:b/>
          <w:noProof/>
          <w:color w:val="000000"/>
          <w:shd w:val="clear" w:color="auto" w:fill="FFFFFF"/>
          <w:lang w:val="vi-VN"/>
        </w:rPr>
        <w:t xml:space="preserve">Quan điểm xây dựng </w:t>
      </w:r>
      <w:r w:rsidR="009A23B8" w:rsidRPr="002661A7">
        <w:rPr>
          <w:rFonts w:ascii="Times New Roman" w:hAnsi="Times New Roman"/>
          <w:b/>
          <w:noProof/>
          <w:color w:val="000000"/>
          <w:shd w:val="clear" w:color="auto" w:fill="FFFFFF"/>
          <w:lang w:val="vi-VN"/>
        </w:rPr>
        <w:t>Nghị quyết</w:t>
      </w:r>
    </w:p>
    <w:p w14:paraId="54BF29D3" w14:textId="6534A756" w:rsidR="006E153C" w:rsidRPr="002661A7" w:rsidRDefault="00A35FF7" w:rsidP="000F0C9A">
      <w:pPr>
        <w:spacing w:before="120"/>
        <w:ind w:firstLine="720"/>
        <w:jc w:val="both"/>
        <w:rPr>
          <w:rFonts w:ascii="Times New Roman" w:hAnsi="Times New Roman"/>
          <w:noProof/>
          <w:lang w:val="vi-VN"/>
        </w:rPr>
      </w:pPr>
      <w:r w:rsidRPr="002661A7">
        <w:rPr>
          <w:rFonts w:ascii="Times New Roman" w:hAnsi="Times New Roman"/>
          <w:noProof/>
          <w:lang w:val="vi-VN"/>
        </w:rPr>
        <w:t xml:space="preserve">Nghị quyết </w:t>
      </w:r>
      <w:r w:rsidR="006E153C" w:rsidRPr="002661A7">
        <w:rPr>
          <w:rFonts w:ascii="Times New Roman" w:hAnsi="Times New Roman"/>
          <w:noProof/>
          <w:lang w:val="vi-VN"/>
        </w:rPr>
        <w:t xml:space="preserve">sau khi ban hành là căn cứ hỗ trợ phát triển sản xuất nông nghiệp trên địa bàn tỉnh. Đảm bảo tính công bằng, công khai, minh bạch trong việc triển khai thực hiện nội dung hỗ trợ phát triển sản xuất thuộc </w:t>
      </w:r>
      <w:r w:rsidR="00450A09" w:rsidRPr="002661A7">
        <w:rPr>
          <w:rFonts w:ascii="Times New Roman" w:hAnsi="Times New Roman"/>
          <w:noProof/>
          <w:lang w:val="vi-VN"/>
        </w:rPr>
        <w:t xml:space="preserve">các </w:t>
      </w:r>
      <w:r w:rsidR="006E153C" w:rsidRPr="002661A7">
        <w:rPr>
          <w:rFonts w:ascii="Times New Roman" w:hAnsi="Times New Roman"/>
          <w:noProof/>
          <w:lang w:val="vi-VN"/>
        </w:rPr>
        <w:t>Chương trình mục tiêu quốc gia trên địa bàn tỉnh.</w:t>
      </w:r>
    </w:p>
    <w:p w14:paraId="3FFC6839" w14:textId="77777777" w:rsidR="004B34C6" w:rsidRPr="002661A7" w:rsidRDefault="004B34C6" w:rsidP="004B34C6">
      <w:pPr>
        <w:tabs>
          <w:tab w:val="right" w:leader="dot" w:pos="8640"/>
        </w:tabs>
        <w:spacing w:before="120"/>
        <w:ind w:firstLine="720"/>
        <w:jc w:val="both"/>
        <w:rPr>
          <w:rFonts w:ascii="Times New Roman" w:hAnsi="Times New Roman"/>
          <w:b/>
          <w:noProof/>
          <w:lang w:val="vi-VN"/>
        </w:rPr>
      </w:pPr>
      <w:r w:rsidRPr="002661A7">
        <w:rPr>
          <w:rFonts w:ascii="Times New Roman" w:hAnsi="Times New Roman"/>
          <w:b/>
          <w:noProof/>
          <w:lang w:val="vi-VN"/>
        </w:rPr>
        <w:t>III. QUÁ TRÌNH XÂY DỰNG DỰ THẢO NGHỊ QUYẾT</w:t>
      </w:r>
    </w:p>
    <w:p w14:paraId="51373A7B" w14:textId="77777777" w:rsidR="004B34C6" w:rsidRPr="002661A7" w:rsidRDefault="004B34C6" w:rsidP="004B34C6">
      <w:pPr>
        <w:spacing w:before="120"/>
        <w:ind w:firstLine="720"/>
        <w:jc w:val="both"/>
        <w:rPr>
          <w:rFonts w:ascii="Times New Roman" w:hAnsi="Times New Roman"/>
          <w:noProof/>
          <w:lang w:val="vi-VN"/>
        </w:rPr>
      </w:pPr>
      <w:r w:rsidRPr="002661A7">
        <w:rPr>
          <w:rFonts w:ascii="Times New Roman" w:hAnsi="Times New Roman"/>
          <w:noProof/>
          <w:lang w:val="vi-VN"/>
        </w:rPr>
        <w:t>Theo quy định, trong quá trình xây dựng dự thảo Nghị quyết, UBND tỉnh đã chỉ đạo, tổ chức thực hiện các bước như sau:</w:t>
      </w:r>
    </w:p>
    <w:p w14:paraId="4ECB707A" w14:textId="77777777" w:rsidR="004B34C6" w:rsidRPr="002661A7" w:rsidRDefault="004B34C6" w:rsidP="004B34C6">
      <w:pPr>
        <w:spacing w:before="120"/>
        <w:ind w:firstLine="720"/>
        <w:jc w:val="both"/>
        <w:rPr>
          <w:rFonts w:ascii="Times New Roman" w:hAnsi="Times New Roman"/>
          <w:noProof/>
          <w:lang w:val="vi-VN"/>
        </w:rPr>
      </w:pPr>
      <w:r w:rsidRPr="002661A7">
        <w:rPr>
          <w:rFonts w:ascii="Times New Roman" w:hAnsi="Times New Roman"/>
          <w:noProof/>
          <w:shd w:val="clear" w:color="auto" w:fill="FFFFFF"/>
          <w:lang w:val="vi-VN"/>
        </w:rPr>
        <w:t>- Căn cứ ý kiến của Thường trực Hội đồng nhân dân tỉnh tại Văn bản số 96</w:t>
      </w:r>
      <w:r w:rsidRPr="002661A7">
        <w:rPr>
          <w:rFonts w:ascii="Times New Roman" w:hAnsi="Times New Roman"/>
          <w:noProof/>
          <w:lang w:val="vi-VN"/>
        </w:rPr>
        <w:t>/HĐND-VP ngày 10/6/2024 về việc cho ý kiến xây dựng nghị quyết đối với Tờ trình số 91/TTr-UBND ngày 28/5/2024 của UBND tỉnh.</w:t>
      </w:r>
    </w:p>
    <w:p w14:paraId="6DA6D275" w14:textId="39309933" w:rsidR="004B34C6" w:rsidRPr="002661A7" w:rsidRDefault="004B34C6" w:rsidP="004B34C6">
      <w:pPr>
        <w:spacing w:before="120"/>
        <w:ind w:firstLine="720"/>
        <w:jc w:val="both"/>
        <w:rPr>
          <w:rFonts w:ascii="Times New Roman" w:hAnsi="Times New Roman"/>
          <w:noProof/>
          <w:spacing w:val="-2"/>
          <w:lang w:val="vi-VN"/>
        </w:rPr>
      </w:pPr>
      <w:r w:rsidRPr="002661A7">
        <w:rPr>
          <w:rFonts w:ascii="Times New Roman" w:hAnsi="Times New Roman"/>
          <w:noProof/>
          <w:lang w:val="vi-VN"/>
        </w:rPr>
        <w:t>-</w:t>
      </w:r>
      <w:r w:rsidRPr="002661A7">
        <w:rPr>
          <w:rFonts w:ascii="Times New Roman" w:hAnsi="Times New Roman"/>
          <w:noProof/>
          <w:shd w:val="clear" w:color="auto" w:fill="FFFFFF"/>
          <w:lang w:val="vi-VN"/>
        </w:rPr>
        <w:t xml:space="preserve"> Ủy ban nhân dân tỉnh ban hành Văn bản số </w:t>
      </w:r>
      <w:r w:rsidR="00057D4A" w:rsidRPr="002661A7">
        <w:rPr>
          <w:noProof/>
          <w:lang w:val="vi-VN"/>
        </w:rPr>
        <w:t xml:space="preserve">3897/UBND-NNTNMT </w:t>
      </w:r>
      <w:r w:rsidRPr="002661A7">
        <w:rPr>
          <w:rFonts w:ascii="Times New Roman" w:hAnsi="Times New Roman"/>
          <w:noProof/>
          <w:shd w:val="clear" w:color="auto" w:fill="FFFFFF"/>
          <w:lang w:val="vi-VN"/>
        </w:rPr>
        <w:t xml:space="preserve">ngày 11/6/2024 về việc chuẩn bị nội dung kỳ họp HĐND tỉnh, trong đó giao Sở Nông nghiệp và PTNT chủ trì, </w:t>
      </w:r>
      <w:r w:rsidRPr="002661A7">
        <w:rPr>
          <w:rFonts w:ascii="Times New Roman" w:hAnsi="Times New Roman"/>
          <w:noProof/>
          <w:spacing w:val="-2"/>
          <w:lang w:val="vi-VN"/>
        </w:rPr>
        <w:t xml:space="preserve">soạn thảo hồ sơ sự thảo Nghị quyết sửa đổi, bổ sung một số điều của Quy định ban hành kèm theo </w:t>
      </w:r>
      <w:r w:rsidRPr="002661A7">
        <w:rPr>
          <w:rFonts w:ascii="Times New Roman" w:hAnsi="Times New Roman"/>
          <w:noProof/>
          <w:lang w:val="vi-VN"/>
        </w:rPr>
        <w:t>Nghị quyết số 13/2022/NQ-NĐND ngày 18/10/2022 của Hội đồng nhân dân tỉnh</w:t>
      </w:r>
      <w:r w:rsidRPr="002661A7">
        <w:rPr>
          <w:rFonts w:ascii="Times New Roman" w:hAnsi="Times New Roman"/>
          <w:i/>
          <w:noProof/>
          <w:lang w:val="vi-VN"/>
        </w:rPr>
        <w:t xml:space="preserve"> (sửa đổi, bổ sung bởi Nghị quyết số 06/2023/NQ-HĐND ngày 01/8/2023 của HĐND tỉnh).</w:t>
      </w:r>
    </w:p>
    <w:p w14:paraId="33E4C00D" w14:textId="77777777" w:rsidR="004B34C6" w:rsidRPr="002661A7" w:rsidRDefault="004B34C6" w:rsidP="004B34C6">
      <w:pPr>
        <w:widowControl w:val="0"/>
        <w:spacing w:before="120"/>
        <w:ind w:firstLine="720"/>
        <w:jc w:val="both"/>
        <w:rPr>
          <w:rFonts w:ascii="Times New Roman" w:hAnsi="Times New Roman"/>
          <w:noProof/>
          <w:shd w:val="clear" w:color="auto" w:fill="FFFFFF"/>
          <w:lang w:val="vi-VN"/>
        </w:rPr>
      </w:pPr>
      <w:r w:rsidRPr="002661A7">
        <w:rPr>
          <w:rFonts w:ascii="Times New Roman" w:hAnsi="Times New Roman"/>
          <w:iCs/>
          <w:noProof/>
          <w:lang w:val="vi-VN"/>
        </w:rPr>
        <w:t xml:space="preserve">- Thực hiện nhiệm vụ được giao, </w:t>
      </w:r>
      <w:r w:rsidRPr="002661A7">
        <w:rPr>
          <w:rFonts w:ascii="Times New Roman" w:hAnsi="Times New Roman"/>
          <w:noProof/>
          <w:shd w:val="clear" w:color="auto" w:fill="FFFFFF"/>
          <w:lang w:val="vi-VN"/>
        </w:rPr>
        <w:t xml:space="preserve">Sở Nông nghiệp và PTNT đã chủ trì soạn thảo hồ sơ dự thảo nghị quyết và xin ý kiến góp ý Mặt trận Tổ quốc Việt Nam tỉnh Bắc Kạn, xin ý kiến góp ý của các Sở, ngành, địa phương; đăng tải hồ sơ dự thảo </w:t>
      </w:r>
      <w:r w:rsidRPr="002661A7">
        <w:rPr>
          <w:rFonts w:ascii="Times New Roman" w:hAnsi="Times New Roman"/>
          <w:noProof/>
          <w:shd w:val="clear" w:color="auto" w:fill="FFFFFF"/>
          <w:lang w:val="vi-VN"/>
        </w:rPr>
        <w:lastRenderedPageBreak/>
        <w:t>nghị quyết trên Cổng thông tin điện tử tỉnh Bắc Kạn lấy ý kiến góp ý của các đối tượng chịu tác động; gửi Sở Tư pháp thẩm định theo quy định.</w:t>
      </w:r>
    </w:p>
    <w:p w14:paraId="0B905D39" w14:textId="77777777" w:rsidR="00467CFF" w:rsidRPr="002661A7" w:rsidRDefault="004B34C6" w:rsidP="004B34C6">
      <w:pPr>
        <w:spacing w:before="120"/>
        <w:ind w:firstLine="720"/>
        <w:jc w:val="both"/>
        <w:rPr>
          <w:rFonts w:ascii="Times New Roman" w:eastAsia="Calibri" w:hAnsi="Times New Roman"/>
          <w:noProof/>
          <w:lang w:val="vi-VN"/>
        </w:rPr>
      </w:pPr>
      <w:r w:rsidRPr="002661A7">
        <w:rPr>
          <w:rFonts w:ascii="Times New Roman" w:eastAsia="Calibri" w:hAnsi="Times New Roman"/>
          <w:noProof/>
          <w:lang w:val="vi-VN"/>
        </w:rPr>
        <w:t>- Trên cơ sở nội dung góp ý</w:t>
      </w:r>
      <w:r w:rsidR="00467CFF" w:rsidRPr="002661A7">
        <w:rPr>
          <w:rFonts w:ascii="Times New Roman" w:eastAsia="Calibri" w:hAnsi="Times New Roman"/>
          <w:noProof/>
          <w:lang w:val="vi-VN"/>
        </w:rPr>
        <w:t xml:space="preserve"> của các sở, ban, ngành và địa phương</w:t>
      </w:r>
      <w:r w:rsidRPr="002661A7">
        <w:rPr>
          <w:rFonts w:ascii="Times New Roman" w:eastAsia="Calibri" w:hAnsi="Times New Roman"/>
          <w:noProof/>
          <w:lang w:val="vi-VN"/>
        </w:rPr>
        <w:t>, báo cáo thẩm định của Sở Tư pháp, Sở Nông nghiệp và PTNT tiếp thu, chỉnh sửa, hoàn thiện dự thảo</w:t>
      </w:r>
      <w:r w:rsidR="00467CFF" w:rsidRPr="002661A7">
        <w:rPr>
          <w:rFonts w:ascii="Times New Roman" w:eastAsia="Calibri" w:hAnsi="Times New Roman"/>
          <w:noProof/>
          <w:lang w:val="vi-VN"/>
        </w:rPr>
        <w:t xml:space="preserve"> nghị quyết</w:t>
      </w:r>
      <w:r w:rsidRPr="002661A7">
        <w:rPr>
          <w:rFonts w:ascii="Times New Roman" w:eastAsia="Calibri" w:hAnsi="Times New Roman"/>
          <w:noProof/>
          <w:lang w:val="vi-VN"/>
        </w:rPr>
        <w:t xml:space="preserve"> và trình UBND tỉnh để trình</w:t>
      </w:r>
      <w:r w:rsidR="00467CFF" w:rsidRPr="002661A7">
        <w:rPr>
          <w:rFonts w:ascii="Times New Roman" w:eastAsia="Calibri" w:hAnsi="Times New Roman"/>
          <w:noProof/>
          <w:lang w:val="vi-VN"/>
        </w:rPr>
        <w:t xml:space="preserve"> Ban Kinh tế Ngân sách</w:t>
      </w:r>
      <w:r w:rsidRPr="002661A7">
        <w:rPr>
          <w:rFonts w:ascii="Times New Roman" w:eastAsia="Calibri" w:hAnsi="Times New Roman"/>
          <w:noProof/>
          <w:lang w:val="vi-VN"/>
        </w:rPr>
        <w:t xml:space="preserve"> Hội đồng nhân dân tỉnh </w:t>
      </w:r>
      <w:r w:rsidR="00467CFF" w:rsidRPr="002661A7">
        <w:rPr>
          <w:rFonts w:ascii="Times New Roman" w:eastAsia="Calibri" w:hAnsi="Times New Roman"/>
          <w:noProof/>
          <w:lang w:val="vi-VN"/>
        </w:rPr>
        <w:t>thẩm tra;</w:t>
      </w:r>
    </w:p>
    <w:p w14:paraId="792BED3D" w14:textId="0B2E642B" w:rsidR="000065E9" w:rsidRPr="002661A7" w:rsidRDefault="00467CFF" w:rsidP="000065E9">
      <w:pPr>
        <w:spacing w:before="120"/>
        <w:ind w:firstLine="720"/>
        <w:jc w:val="both"/>
        <w:rPr>
          <w:rFonts w:ascii="Times New Roman" w:hAnsi="Times New Roman"/>
          <w:noProof/>
          <w:spacing w:val="4"/>
          <w:lang w:val="vi-VN"/>
        </w:rPr>
      </w:pPr>
      <w:r w:rsidRPr="002661A7">
        <w:rPr>
          <w:rFonts w:ascii="Times New Roman" w:eastAsia="Calibri" w:hAnsi="Times New Roman"/>
          <w:noProof/>
          <w:lang w:val="vi-VN"/>
        </w:rPr>
        <w:t xml:space="preserve">- Ngày 13/7/2024, Ban Kinh tế Ngân sách Hội đồng nhân dân tỉnh có Báo cáo thẩm tra số </w:t>
      </w:r>
      <w:r w:rsidR="000065E9" w:rsidRPr="002661A7">
        <w:rPr>
          <w:rFonts w:ascii="Times New Roman" w:hAnsi="Times New Roman"/>
          <w:noProof/>
          <w:sz w:val="26"/>
          <w:lang w:val="vi-VN"/>
        </w:rPr>
        <w:t xml:space="preserve">118/BC-HĐND về việc thẩm tra Dự thảo nghị quyết sửa đổi, bổ sung một số điều của Quy định ban hành kèm theo Nghị quyết số 13/2022/NQ-HĐND ngày 18/10/2022 của HĐND tỉnh Bắc Kạn </w:t>
      </w:r>
      <w:r w:rsidR="000065E9" w:rsidRPr="002661A7">
        <w:rPr>
          <w:rFonts w:ascii="Times New Roman" w:hAnsi="Times New Roman"/>
          <w:i/>
          <w:noProof/>
          <w:sz w:val="26"/>
          <w:lang w:val="vi-VN"/>
        </w:rPr>
        <w:t xml:space="preserve">(sửa đổi, bổ sung tại Nghị quyết số 06/2023/NQ-HĐND ngày 01/8/2023 của HĐND tỉnh). </w:t>
      </w:r>
      <w:r w:rsidR="000065E9" w:rsidRPr="002661A7">
        <w:rPr>
          <w:rFonts w:ascii="Times New Roman" w:eastAsia="Calibri" w:hAnsi="Times New Roman"/>
          <w:noProof/>
          <w:lang w:val="vi-VN"/>
        </w:rPr>
        <w:t xml:space="preserve">Trong đó, </w:t>
      </w:r>
      <w:r w:rsidR="00FF4558">
        <w:rPr>
          <w:rFonts w:ascii="Times New Roman" w:hAnsi="Times New Roman"/>
          <w:noProof/>
          <w:spacing w:val="4"/>
        </w:rPr>
        <w:t>đ</w:t>
      </w:r>
      <w:r w:rsidR="000065E9" w:rsidRPr="002661A7">
        <w:rPr>
          <w:rFonts w:ascii="Times New Roman" w:hAnsi="Times New Roman"/>
          <w:noProof/>
          <w:spacing w:val="4"/>
          <w:lang w:val="vi-VN"/>
        </w:rPr>
        <w:t xml:space="preserve">ề nghị UBND tỉnh báo cáo bổ sung, làm rõ các nội dung và xem xét sửa nghị quyết theo hướng ban hành nghị quyết mới thay thế Nghị quyết số 13/2022/NQ-HĐND ngày 18/10/2022 để thuận lợi cho quá trình tổ chức thực hiện, do Nghị quyết số 13/2022/NQ-HĐND đã được điều chỉnh tại Nghị quyết </w:t>
      </w:r>
      <w:r w:rsidR="000065E9" w:rsidRPr="002661A7">
        <w:rPr>
          <w:rFonts w:ascii="Times New Roman" w:hAnsi="Times New Roman"/>
          <w:bCs/>
          <w:noProof/>
          <w:spacing w:val="-2"/>
          <w:lang w:val="vi-VN"/>
        </w:rPr>
        <w:t>số 06/2023/NQ-HĐND ngày 01/8/2023</w:t>
      </w:r>
      <w:r w:rsidR="000065E9" w:rsidRPr="002661A7">
        <w:rPr>
          <w:rFonts w:ascii="Times New Roman" w:hAnsi="Times New Roman"/>
          <w:noProof/>
          <w:spacing w:val="4"/>
          <w:lang w:val="vi-VN"/>
        </w:rPr>
        <w:t xml:space="preserve"> của HĐND tỉnh. Về trình tự, thủ tục, tiêu chí, mẫu hồ sơ lựa chọn dự án trong hoạt động hỗ trợ phát triển sản xuất thuộc nội dung các chương trình mục tiêu quốc gia, giao UBND tỉnh quy định cụ thể theo khoản 3 Điều 4 Nghị quyết số 111/2024/QH15 ngày 18/01/2024 của Quốc hội khóa 15 </w:t>
      </w:r>
      <w:bookmarkStart w:id="1" w:name="loai_1_name"/>
      <w:r w:rsidR="000065E9" w:rsidRPr="002661A7">
        <w:rPr>
          <w:rFonts w:ascii="Times New Roman" w:hAnsi="Times New Roman"/>
          <w:noProof/>
          <w:color w:val="000000"/>
          <w:shd w:val="clear" w:color="auto" w:fill="FFFFFF"/>
          <w:lang w:val="vi-VN"/>
        </w:rPr>
        <w:t>về một số cơ chế, chính sách đặc thù thực hiện các chương trình mục tiêu quốc gia</w:t>
      </w:r>
      <w:bookmarkEnd w:id="1"/>
      <w:r w:rsidR="000065E9" w:rsidRPr="002661A7">
        <w:rPr>
          <w:rFonts w:ascii="Times New Roman" w:hAnsi="Times New Roman"/>
          <w:noProof/>
          <w:spacing w:val="4"/>
          <w:lang w:val="vi-VN"/>
        </w:rPr>
        <w:t>.</w:t>
      </w:r>
    </w:p>
    <w:p w14:paraId="5ADE1BE7" w14:textId="1CCB6142" w:rsidR="000065E9" w:rsidRPr="002661A7" w:rsidRDefault="000065E9" w:rsidP="004B34C6">
      <w:pPr>
        <w:spacing w:before="100"/>
        <w:ind w:firstLine="720"/>
        <w:jc w:val="both"/>
        <w:rPr>
          <w:rFonts w:ascii="Times New Roman" w:eastAsia="Calibri" w:hAnsi="Times New Roman"/>
          <w:noProof/>
          <w:lang w:val="vi-VN"/>
        </w:rPr>
      </w:pPr>
      <w:r w:rsidRPr="002661A7">
        <w:rPr>
          <w:rFonts w:ascii="Times New Roman" w:hAnsi="Times New Roman"/>
          <w:noProof/>
          <w:spacing w:val="-2"/>
          <w:lang w:val="vi-VN"/>
        </w:rPr>
        <w:t xml:space="preserve">Trên cơ sở ý kiến của </w:t>
      </w:r>
      <w:r w:rsidRPr="002661A7">
        <w:rPr>
          <w:rFonts w:ascii="Times New Roman" w:eastAsia="Calibri" w:hAnsi="Times New Roman"/>
          <w:noProof/>
          <w:lang w:val="vi-VN"/>
        </w:rPr>
        <w:t>Ban Kinh tế Ngân sách Hội đồng nhân dân tỉnh, UBND tỉnh giao Sở Nông nghiệp và PTNT tiếp thu, chỉnh sửa dự thảo Nghị quyết và xin ý kiến các sở, ban, ngành, địa phương, xin ý kiến thẩm định của Sở Tư pháp.</w:t>
      </w:r>
    </w:p>
    <w:p w14:paraId="02B6D160" w14:textId="620A29B4" w:rsidR="00811B44" w:rsidRPr="002661A7" w:rsidRDefault="00811B44" w:rsidP="00811B44">
      <w:pPr>
        <w:spacing w:before="120"/>
        <w:ind w:firstLine="720"/>
        <w:jc w:val="both"/>
        <w:rPr>
          <w:rFonts w:ascii="Times New Roman" w:eastAsia="Calibri" w:hAnsi="Times New Roman"/>
          <w:noProof/>
          <w:lang w:val="vi-VN"/>
        </w:rPr>
      </w:pPr>
      <w:r w:rsidRPr="002661A7">
        <w:rPr>
          <w:rFonts w:ascii="Times New Roman" w:eastAsia="Calibri" w:hAnsi="Times New Roman"/>
          <w:noProof/>
          <w:lang w:val="vi-VN"/>
        </w:rPr>
        <w:t>- Trên cơ sở nội dung góp ý của các sở, ngành, địa phương, báo cáo thẩm định của Sở Tư pháp</w:t>
      </w:r>
      <w:r w:rsidRPr="002661A7">
        <w:rPr>
          <w:rFonts w:ascii="Times New Roman" w:hAnsi="Times New Roman"/>
          <w:noProof/>
          <w:shd w:val="clear" w:color="auto" w:fill="FFFFFF"/>
          <w:lang w:val="vi-VN"/>
        </w:rPr>
        <w:t>,</w:t>
      </w:r>
      <w:r w:rsidRPr="002661A7">
        <w:rPr>
          <w:rFonts w:ascii="Times New Roman" w:eastAsia="Calibri" w:hAnsi="Times New Roman"/>
          <w:noProof/>
          <w:lang w:val="vi-VN"/>
        </w:rPr>
        <w:t xml:space="preserve"> Sở Nông nghiệp và PTNT tiếp thu, chỉnh sửa, hoàn thiện dự thảo và trình UBND tỉnh để trình Hội đồng nhân dân tỉnh xem xét, thông qua tại kỳ họp thường lệ giữa năm 2024.</w:t>
      </w:r>
    </w:p>
    <w:p w14:paraId="7FA15EF3" w14:textId="77777777" w:rsidR="004B34C6" w:rsidRPr="002661A7" w:rsidRDefault="004B34C6" w:rsidP="004B34C6">
      <w:pPr>
        <w:spacing w:before="100"/>
        <w:ind w:firstLine="720"/>
        <w:jc w:val="both"/>
        <w:rPr>
          <w:rFonts w:ascii="Times New Roman" w:hAnsi="Times New Roman"/>
          <w:b/>
          <w:noProof/>
          <w:spacing w:val="-2"/>
          <w:lang w:val="vi-VN"/>
        </w:rPr>
      </w:pPr>
      <w:r w:rsidRPr="002661A7">
        <w:rPr>
          <w:rFonts w:ascii="Times New Roman" w:hAnsi="Times New Roman"/>
          <w:b/>
          <w:noProof/>
          <w:spacing w:val="-2"/>
          <w:lang w:val="vi-VN"/>
        </w:rPr>
        <w:t>IV. BỐ CỤC VÀ NỘI DUNG CƠ BẢN CỦA DỰ THẢO NGHỊ QUYẾT</w:t>
      </w:r>
    </w:p>
    <w:p w14:paraId="62C4BFD4" w14:textId="0ED5C1D8" w:rsidR="00156989" w:rsidRPr="002661A7" w:rsidRDefault="00156989" w:rsidP="00156989">
      <w:pPr>
        <w:spacing w:before="100"/>
        <w:ind w:firstLine="720"/>
        <w:jc w:val="both"/>
        <w:rPr>
          <w:rStyle w:val="apple-converted-space"/>
          <w:rFonts w:ascii="Times New Roman" w:hAnsi="Times New Roman"/>
          <w:b/>
          <w:bCs/>
          <w:noProof/>
          <w:lang w:val="vi-VN"/>
        </w:rPr>
      </w:pPr>
      <w:r w:rsidRPr="002661A7">
        <w:rPr>
          <w:rStyle w:val="apple-converted-space"/>
          <w:rFonts w:ascii="Times New Roman" w:hAnsi="Times New Roman"/>
          <w:b/>
          <w:bCs/>
          <w:noProof/>
          <w:lang w:val="vi-VN"/>
        </w:rPr>
        <w:t>1. Bố cục của dự thảo nghị quyết</w:t>
      </w:r>
      <w:r w:rsidR="002444A7" w:rsidRPr="002661A7">
        <w:rPr>
          <w:rStyle w:val="apple-converted-space"/>
          <w:rFonts w:ascii="Times New Roman" w:hAnsi="Times New Roman"/>
          <w:b/>
          <w:bCs/>
          <w:noProof/>
          <w:lang w:val="vi-VN"/>
        </w:rPr>
        <w:t>, dự thảo Quy định</w:t>
      </w:r>
    </w:p>
    <w:p w14:paraId="34A88D47" w14:textId="007A968D" w:rsidR="002444A7" w:rsidRPr="002661A7" w:rsidRDefault="002444A7" w:rsidP="002444A7">
      <w:pPr>
        <w:spacing w:before="120"/>
        <w:ind w:firstLine="720"/>
        <w:jc w:val="both"/>
        <w:rPr>
          <w:rFonts w:ascii="Times New Roman" w:eastAsia="Calibri" w:hAnsi="Times New Roman"/>
          <w:noProof/>
          <w:lang w:val="vi-VN"/>
        </w:rPr>
      </w:pPr>
      <w:r w:rsidRPr="002661A7">
        <w:rPr>
          <w:rFonts w:ascii="Times New Roman" w:eastAsia="Calibri" w:hAnsi="Times New Roman"/>
          <w:noProof/>
          <w:lang w:val="vi-VN"/>
        </w:rPr>
        <w:t>- Dự thảo Nghị quyết gồm 04 Điều.</w:t>
      </w:r>
    </w:p>
    <w:p w14:paraId="4140A9E5" w14:textId="3FAAAFD5" w:rsidR="002444A7" w:rsidRPr="002661A7" w:rsidRDefault="002444A7" w:rsidP="002444A7">
      <w:pPr>
        <w:spacing w:before="120"/>
        <w:ind w:firstLine="720"/>
        <w:jc w:val="both"/>
        <w:rPr>
          <w:rFonts w:ascii="Times New Roman" w:eastAsia="Calibri" w:hAnsi="Times New Roman"/>
          <w:noProof/>
          <w:lang w:val="vi-VN"/>
        </w:rPr>
      </w:pPr>
      <w:r w:rsidRPr="002661A7">
        <w:rPr>
          <w:rFonts w:ascii="Times New Roman" w:eastAsia="Calibri" w:hAnsi="Times New Roman"/>
          <w:noProof/>
          <w:lang w:val="vi-VN"/>
        </w:rPr>
        <w:t xml:space="preserve">- Dự thảo Quy định gồm </w:t>
      </w:r>
      <w:r w:rsidR="00CE4034" w:rsidRPr="002661A7">
        <w:rPr>
          <w:rFonts w:ascii="Times New Roman" w:eastAsia="Calibri" w:hAnsi="Times New Roman"/>
          <w:noProof/>
          <w:lang w:val="vi-VN"/>
        </w:rPr>
        <w:t>0</w:t>
      </w:r>
      <w:r w:rsidRPr="002661A7">
        <w:rPr>
          <w:rFonts w:ascii="Times New Roman" w:eastAsia="Calibri" w:hAnsi="Times New Roman"/>
          <w:noProof/>
          <w:lang w:val="vi-VN"/>
        </w:rPr>
        <w:t xml:space="preserve">2 Chương, </w:t>
      </w:r>
      <w:r w:rsidR="00CE4034" w:rsidRPr="002661A7">
        <w:rPr>
          <w:rFonts w:ascii="Times New Roman" w:eastAsia="Calibri" w:hAnsi="Times New Roman"/>
          <w:noProof/>
          <w:lang w:val="vi-VN"/>
        </w:rPr>
        <w:t>0</w:t>
      </w:r>
      <w:r w:rsidRPr="002661A7">
        <w:rPr>
          <w:rFonts w:ascii="Times New Roman" w:eastAsia="Calibri" w:hAnsi="Times New Roman"/>
          <w:noProof/>
          <w:lang w:val="vi-VN"/>
        </w:rPr>
        <w:t>7 Điều:</w:t>
      </w:r>
    </w:p>
    <w:p w14:paraId="68C28C82" w14:textId="32CFB6DE" w:rsidR="002444A7" w:rsidRPr="002661A7" w:rsidRDefault="002444A7" w:rsidP="002444A7">
      <w:pPr>
        <w:spacing w:before="120"/>
        <w:ind w:firstLine="720"/>
        <w:jc w:val="both"/>
        <w:rPr>
          <w:rFonts w:ascii="Times New Roman" w:eastAsia="Calibri" w:hAnsi="Times New Roman"/>
          <w:noProof/>
          <w:lang w:val="vi-VN"/>
        </w:rPr>
      </w:pPr>
      <w:r w:rsidRPr="002661A7">
        <w:rPr>
          <w:rFonts w:ascii="Times New Roman" w:eastAsia="Calibri" w:hAnsi="Times New Roman"/>
          <w:noProof/>
          <w:lang w:val="vi-VN"/>
        </w:rPr>
        <w:t>Chương I. Quy định chung</w:t>
      </w:r>
      <w:r w:rsidR="00CE4034" w:rsidRPr="002661A7">
        <w:rPr>
          <w:rFonts w:ascii="Times New Roman" w:eastAsia="Calibri" w:hAnsi="Times New Roman"/>
          <w:noProof/>
          <w:lang w:val="vi-VN"/>
        </w:rPr>
        <w:t>, gồm 02 Điều.</w:t>
      </w:r>
    </w:p>
    <w:p w14:paraId="0A953AA9" w14:textId="5A6E9B3C" w:rsidR="002444A7" w:rsidRPr="002661A7" w:rsidRDefault="002444A7" w:rsidP="002444A7">
      <w:pPr>
        <w:spacing w:before="120"/>
        <w:ind w:firstLine="720"/>
        <w:jc w:val="both"/>
        <w:rPr>
          <w:rFonts w:ascii="Times New Roman" w:eastAsia="Calibri" w:hAnsi="Times New Roman"/>
          <w:noProof/>
          <w:lang w:val="vi-VN"/>
        </w:rPr>
      </w:pPr>
      <w:r w:rsidRPr="002661A7">
        <w:rPr>
          <w:rFonts w:ascii="Times New Roman" w:eastAsia="Calibri" w:hAnsi="Times New Roman"/>
          <w:noProof/>
          <w:lang w:val="vi-VN"/>
        </w:rPr>
        <w:t>Chương II. Quy định cụ thể</w:t>
      </w:r>
      <w:r w:rsidR="00CE4034" w:rsidRPr="002661A7">
        <w:rPr>
          <w:rFonts w:ascii="Times New Roman" w:eastAsia="Calibri" w:hAnsi="Times New Roman"/>
          <w:noProof/>
          <w:lang w:val="vi-VN"/>
        </w:rPr>
        <w:t>, gồm 05 Điều.</w:t>
      </w:r>
    </w:p>
    <w:p w14:paraId="2E34D73D" w14:textId="77777777" w:rsidR="00CE4034" w:rsidRPr="002661A7" w:rsidRDefault="00CE4034" w:rsidP="00CE4034">
      <w:pPr>
        <w:spacing w:before="120"/>
        <w:ind w:firstLine="720"/>
        <w:jc w:val="both"/>
        <w:rPr>
          <w:rFonts w:ascii="Times New Roman" w:eastAsia="Calibri" w:hAnsi="Times New Roman"/>
          <w:b/>
          <w:noProof/>
          <w:lang w:val="vi-VN"/>
        </w:rPr>
      </w:pPr>
      <w:r w:rsidRPr="002661A7">
        <w:rPr>
          <w:rFonts w:ascii="Times New Roman" w:eastAsia="Calibri" w:hAnsi="Times New Roman"/>
          <w:b/>
          <w:noProof/>
          <w:lang w:val="vi-VN"/>
        </w:rPr>
        <w:t>2. Nội dung cơ bản của dự thảo Nghị quyết, dự thảo Quy định</w:t>
      </w:r>
    </w:p>
    <w:p w14:paraId="3C31FD6D" w14:textId="77777777" w:rsidR="00CE4034" w:rsidRPr="002661A7" w:rsidRDefault="00CE4034" w:rsidP="00CE4034">
      <w:pPr>
        <w:spacing w:before="120"/>
        <w:ind w:firstLine="720"/>
        <w:jc w:val="both"/>
        <w:rPr>
          <w:rFonts w:ascii="Times New Roman" w:eastAsia="Calibri" w:hAnsi="Times New Roman"/>
          <w:b/>
          <w:i/>
          <w:noProof/>
          <w:lang w:val="vi-VN"/>
        </w:rPr>
      </w:pPr>
      <w:r w:rsidRPr="002661A7">
        <w:rPr>
          <w:rFonts w:ascii="Times New Roman" w:eastAsia="Calibri" w:hAnsi="Times New Roman"/>
          <w:b/>
          <w:i/>
          <w:noProof/>
          <w:lang w:val="vi-VN"/>
        </w:rPr>
        <w:t xml:space="preserve">2.1. Nội dung cơ bản của dự thảo Nghị quyết </w:t>
      </w:r>
    </w:p>
    <w:p w14:paraId="0C398D7B" w14:textId="77777777" w:rsidR="00CE4034" w:rsidRPr="002661A7" w:rsidRDefault="00CE4034" w:rsidP="00CE4034">
      <w:pPr>
        <w:spacing w:before="120"/>
        <w:ind w:firstLine="720"/>
        <w:jc w:val="both"/>
        <w:rPr>
          <w:rFonts w:ascii="Times New Roman" w:eastAsia="Calibri" w:hAnsi="Times New Roman"/>
          <w:noProof/>
          <w:lang w:val="vi-VN"/>
        </w:rPr>
      </w:pPr>
      <w:r w:rsidRPr="002661A7">
        <w:rPr>
          <w:rFonts w:ascii="Times New Roman" w:eastAsia="Calibri" w:hAnsi="Times New Roman"/>
          <w:noProof/>
          <w:lang w:val="vi-VN"/>
        </w:rPr>
        <w:t>Điều 1. Ban hành kèm theo Nghị quyết này Quy định nội dung hỗ trợ, mức hỗ trợ dự án, kế hoạch, phương án sản xuất trong thực hiện các hoạt động hỗ trợ phát triển sản xuất thuộc các Chương trình mục tiêu quốc gia trên địa bàn tỉnh Bắc Kạn.</w:t>
      </w:r>
    </w:p>
    <w:p w14:paraId="35E9BB93" w14:textId="77777777" w:rsidR="00CE4034" w:rsidRPr="002661A7" w:rsidRDefault="00CE4034" w:rsidP="00CE4034">
      <w:pPr>
        <w:spacing w:before="120"/>
        <w:ind w:firstLine="720"/>
        <w:jc w:val="both"/>
        <w:rPr>
          <w:rFonts w:ascii="Times New Roman" w:eastAsia="Calibri" w:hAnsi="Times New Roman"/>
          <w:noProof/>
          <w:lang w:val="vi-VN"/>
        </w:rPr>
      </w:pPr>
      <w:r w:rsidRPr="002661A7">
        <w:rPr>
          <w:rFonts w:ascii="Times New Roman" w:eastAsia="Calibri" w:hAnsi="Times New Roman"/>
          <w:noProof/>
          <w:lang w:val="vi-VN"/>
        </w:rPr>
        <w:lastRenderedPageBreak/>
        <w:t>Điều 2. Nghị quyết này thay thế Nghị quyết số 13/2022/NQ-HĐND ngày 18/10/2022 của Hội đồng nhân dân tỉnh Bắc Kạn ban hành quy định nội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 trên địa bàn tỉnh Bắc Kạn; Nghị quyết số 06/2023/NQ-HĐND ngày 01/8/2023 của Hội đồng nhân dân tỉnh Bắc Kạn sửa đổi, bổ sung một số điều của Quy định nội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 trên địa bàn tỉnh Bắc Kạn ban hành kèm theo Nghị quyết số 13/2022/NQ-HĐND ngày 01/8/2023 của Hội đồng nhân dân tỉnh Bắc Kạn.</w:t>
      </w:r>
    </w:p>
    <w:p w14:paraId="62CDB664" w14:textId="668B3687" w:rsidR="00CE4034" w:rsidRPr="002661A7" w:rsidRDefault="00CE4034" w:rsidP="00CE4034">
      <w:pPr>
        <w:spacing w:before="120"/>
        <w:ind w:firstLine="720"/>
        <w:jc w:val="both"/>
        <w:rPr>
          <w:rFonts w:ascii="Times New Roman" w:eastAsia="Calibri" w:hAnsi="Times New Roman"/>
          <w:noProof/>
        </w:rPr>
      </w:pPr>
      <w:r w:rsidRPr="002661A7">
        <w:rPr>
          <w:rFonts w:ascii="Times New Roman" w:eastAsia="Calibri" w:hAnsi="Times New Roman"/>
          <w:noProof/>
          <w:lang w:val="vi-VN"/>
        </w:rPr>
        <w:t>Điều 3. Quy định chuyển tiếp</w:t>
      </w:r>
      <w:r w:rsidR="002661A7">
        <w:rPr>
          <w:rFonts w:ascii="Times New Roman" w:eastAsia="Calibri" w:hAnsi="Times New Roman"/>
          <w:noProof/>
        </w:rPr>
        <w:t>.</w:t>
      </w:r>
    </w:p>
    <w:p w14:paraId="21220504" w14:textId="05B7BA87" w:rsidR="00CE4034" w:rsidRPr="002661A7" w:rsidRDefault="00CE4034" w:rsidP="00CE4034">
      <w:pPr>
        <w:spacing w:before="120"/>
        <w:ind w:firstLine="720"/>
        <w:jc w:val="both"/>
        <w:rPr>
          <w:rFonts w:ascii="Times New Roman" w:eastAsia="Calibri" w:hAnsi="Times New Roman"/>
          <w:noProof/>
        </w:rPr>
      </w:pPr>
      <w:r w:rsidRPr="002661A7">
        <w:rPr>
          <w:rFonts w:ascii="Times New Roman" w:eastAsia="Calibri" w:hAnsi="Times New Roman"/>
          <w:noProof/>
          <w:lang w:val="vi-VN"/>
        </w:rPr>
        <w:t>Điều 4. Tổ chức thực hiện</w:t>
      </w:r>
      <w:r w:rsidR="002661A7">
        <w:rPr>
          <w:rFonts w:ascii="Times New Roman" w:eastAsia="Calibri" w:hAnsi="Times New Roman"/>
          <w:noProof/>
        </w:rPr>
        <w:t>.</w:t>
      </w:r>
    </w:p>
    <w:p w14:paraId="4B8B5B2A" w14:textId="77777777" w:rsidR="00CE4034" w:rsidRPr="002661A7" w:rsidRDefault="00CE4034" w:rsidP="00CE4034">
      <w:pPr>
        <w:spacing w:before="120"/>
        <w:ind w:firstLine="720"/>
        <w:jc w:val="both"/>
        <w:rPr>
          <w:rFonts w:ascii="Times New Roman" w:eastAsia="Calibri" w:hAnsi="Times New Roman"/>
          <w:b/>
          <w:i/>
          <w:noProof/>
          <w:lang w:val="vi-VN"/>
        </w:rPr>
      </w:pPr>
      <w:r w:rsidRPr="002661A7">
        <w:rPr>
          <w:rFonts w:ascii="Times New Roman" w:eastAsia="Calibri" w:hAnsi="Times New Roman"/>
          <w:b/>
          <w:i/>
          <w:noProof/>
          <w:lang w:val="vi-VN"/>
        </w:rPr>
        <w:t>2.2. Nội dung cơ bản của dự thảo Quy định</w:t>
      </w:r>
    </w:p>
    <w:p w14:paraId="5F75325A" w14:textId="20D33B37" w:rsidR="00CE4034" w:rsidRPr="002661A7" w:rsidRDefault="00CE4034" w:rsidP="00CE4034">
      <w:pPr>
        <w:spacing w:before="120"/>
        <w:ind w:firstLine="720"/>
        <w:jc w:val="both"/>
        <w:rPr>
          <w:rFonts w:ascii="Times New Roman" w:eastAsia="Calibri" w:hAnsi="Times New Roman"/>
          <w:i/>
          <w:noProof/>
          <w:lang w:val="vi-VN"/>
        </w:rPr>
      </w:pPr>
      <w:r w:rsidRPr="002661A7">
        <w:rPr>
          <w:rFonts w:ascii="Times New Roman" w:eastAsia="Calibri" w:hAnsi="Times New Roman"/>
          <w:i/>
          <w:noProof/>
          <w:lang w:val="vi-VN"/>
        </w:rPr>
        <w:t>2.2.1. Chương I. Quy định chung, gồm 2 Điều:</w:t>
      </w:r>
    </w:p>
    <w:p w14:paraId="2E19A0E8" w14:textId="15E89123" w:rsidR="00CE4034" w:rsidRPr="002661A7" w:rsidRDefault="000E5FA3" w:rsidP="00CE4034">
      <w:pPr>
        <w:spacing w:before="120"/>
        <w:ind w:firstLine="720"/>
        <w:jc w:val="both"/>
        <w:rPr>
          <w:rFonts w:ascii="Times New Roman" w:eastAsia="Calibri" w:hAnsi="Times New Roman"/>
          <w:noProof/>
          <w:lang w:val="vi-VN"/>
        </w:rPr>
      </w:pPr>
      <w:r>
        <w:rPr>
          <w:rFonts w:eastAsia="Calibri"/>
          <w:noProof/>
        </w:rPr>
        <w:t xml:space="preserve">- </w:t>
      </w:r>
      <w:r w:rsidR="00CE4034" w:rsidRPr="002661A7">
        <w:rPr>
          <w:rFonts w:ascii="Times New Roman" w:eastAsia="Calibri" w:hAnsi="Times New Roman"/>
          <w:noProof/>
          <w:lang w:val="vi-VN"/>
        </w:rPr>
        <w:t>Điều 1. Phạm vi điều chỉnh.</w:t>
      </w:r>
    </w:p>
    <w:p w14:paraId="283EA193" w14:textId="1614B4FF" w:rsidR="00CE4034" w:rsidRPr="002661A7" w:rsidRDefault="000E5FA3" w:rsidP="00CE4034">
      <w:pPr>
        <w:spacing w:before="120"/>
        <w:ind w:firstLine="720"/>
        <w:jc w:val="both"/>
        <w:rPr>
          <w:rFonts w:ascii="Times New Roman" w:eastAsia="Calibri" w:hAnsi="Times New Roman"/>
          <w:noProof/>
          <w:lang w:val="vi-VN"/>
        </w:rPr>
      </w:pPr>
      <w:r>
        <w:rPr>
          <w:rFonts w:eastAsia="Calibri"/>
          <w:noProof/>
        </w:rPr>
        <w:t xml:space="preserve">- </w:t>
      </w:r>
      <w:r w:rsidR="00CE4034" w:rsidRPr="002661A7">
        <w:rPr>
          <w:rFonts w:ascii="Times New Roman" w:eastAsia="Calibri" w:hAnsi="Times New Roman"/>
          <w:noProof/>
          <w:lang w:val="vi-VN"/>
        </w:rPr>
        <w:t>Điều 2. Đối tượng áp dụng.</w:t>
      </w:r>
    </w:p>
    <w:p w14:paraId="05C94E36" w14:textId="228D7B2E" w:rsidR="00CE4034" w:rsidRPr="002661A7" w:rsidRDefault="00CE4034" w:rsidP="00CE4034">
      <w:pPr>
        <w:spacing w:before="120"/>
        <w:ind w:firstLine="720"/>
        <w:jc w:val="both"/>
        <w:rPr>
          <w:rFonts w:ascii="Times New Roman" w:eastAsia="Calibri" w:hAnsi="Times New Roman"/>
          <w:i/>
          <w:noProof/>
          <w:lang w:val="vi-VN"/>
        </w:rPr>
      </w:pPr>
      <w:r w:rsidRPr="002661A7">
        <w:rPr>
          <w:rFonts w:ascii="Times New Roman" w:eastAsia="Calibri" w:hAnsi="Times New Roman"/>
          <w:i/>
          <w:noProof/>
          <w:lang w:val="vi-VN"/>
        </w:rPr>
        <w:t>2.2.2. Chương II. Quy định cụ thể, gồm 5 Điều:</w:t>
      </w:r>
    </w:p>
    <w:p w14:paraId="16CA1DE0" w14:textId="337066D7" w:rsidR="00CE4034" w:rsidRPr="002661A7" w:rsidRDefault="000E5FA3" w:rsidP="00CE4034">
      <w:pPr>
        <w:spacing w:before="120"/>
        <w:ind w:firstLine="720"/>
        <w:jc w:val="both"/>
        <w:rPr>
          <w:rFonts w:ascii="Times New Roman" w:eastAsia="Calibri" w:hAnsi="Times New Roman"/>
          <w:noProof/>
          <w:lang w:val="vi-VN"/>
        </w:rPr>
      </w:pPr>
      <w:r>
        <w:rPr>
          <w:rFonts w:eastAsia="Calibri"/>
          <w:noProof/>
        </w:rPr>
        <w:t xml:space="preserve">- </w:t>
      </w:r>
      <w:r w:rsidR="00CE4034" w:rsidRPr="002661A7">
        <w:rPr>
          <w:rFonts w:ascii="Times New Roman" w:eastAsia="Calibri" w:hAnsi="Times New Roman"/>
          <w:noProof/>
          <w:lang w:val="vi-VN"/>
        </w:rPr>
        <w:t>Điều 3. Nội dung hỗ trợ phát triển sản xuất liên kết theo chuỗi giá trị.</w:t>
      </w:r>
    </w:p>
    <w:p w14:paraId="62E8CCF3" w14:textId="7A261587" w:rsidR="00CE4034" w:rsidRPr="002661A7" w:rsidRDefault="000E5FA3" w:rsidP="00CE4034">
      <w:pPr>
        <w:spacing w:before="120"/>
        <w:ind w:firstLine="720"/>
        <w:jc w:val="both"/>
        <w:rPr>
          <w:rFonts w:ascii="Times New Roman" w:eastAsia="Calibri" w:hAnsi="Times New Roman"/>
          <w:noProof/>
          <w:lang w:val="vi-VN"/>
        </w:rPr>
      </w:pPr>
      <w:r>
        <w:rPr>
          <w:rFonts w:eastAsia="Calibri"/>
          <w:noProof/>
        </w:rPr>
        <w:t xml:space="preserve">- </w:t>
      </w:r>
      <w:r w:rsidR="00CE4034" w:rsidRPr="002661A7">
        <w:rPr>
          <w:rFonts w:ascii="Times New Roman" w:eastAsia="Calibri" w:hAnsi="Times New Roman"/>
          <w:noProof/>
          <w:lang w:val="vi-VN"/>
        </w:rPr>
        <w:t>Điều 4. Mức hỗ trợ phát triển sản xuất liên kết theo chuỗi giá trị</w:t>
      </w:r>
    </w:p>
    <w:p w14:paraId="5A779C30" w14:textId="2214CA90" w:rsidR="00CE4034" w:rsidRPr="002661A7" w:rsidRDefault="000E5FA3" w:rsidP="00CE4034">
      <w:pPr>
        <w:spacing w:before="120"/>
        <w:ind w:firstLine="720"/>
        <w:jc w:val="both"/>
        <w:rPr>
          <w:rFonts w:ascii="Times New Roman" w:eastAsia="Calibri" w:hAnsi="Times New Roman"/>
          <w:noProof/>
          <w:lang w:val="vi-VN"/>
        </w:rPr>
      </w:pPr>
      <w:r>
        <w:rPr>
          <w:rFonts w:eastAsia="Calibri"/>
          <w:noProof/>
        </w:rPr>
        <w:t xml:space="preserve">- </w:t>
      </w:r>
      <w:r w:rsidR="00CE4034" w:rsidRPr="002661A7">
        <w:rPr>
          <w:rFonts w:ascii="Times New Roman" w:eastAsia="Calibri" w:hAnsi="Times New Roman"/>
          <w:noProof/>
          <w:lang w:val="vi-VN"/>
        </w:rPr>
        <w:t>Điều 5. Nội dung hỗ trợ dự án, phương án phát triển sản xuất, đa dạng hóa sinh kế của cộng đồng</w:t>
      </w:r>
    </w:p>
    <w:p w14:paraId="76117075" w14:textId="12ABCD28" w:rsidR="00CE4034" w:rsidRPr="002661A7" w:rsidRDefault="000E5FA3" w:rsidP="00CE4034">
      <w:pPr>
        <w:spacing w:before="120"/>
        <w:ind w:firstLine="720"/>
        <w:jc w:val="both"/>
        <w:rPr>
          <w:rFonts w:ascii="Times New Roman" w:eastAsia="Calibri" w:hAnsi="Times New Roman"/>
          <w:noProof/>
          <w:lang w:val="vi-VN"/>
        </w:rPr>
      </w:pPr>
      <w:r>
        <w:rPr>
          <w:rFonts w:eastAsia="Calibri"/>
          <w:noProof/>
        </w:rPr>
        <w:t xml:space="preserve">- </w:t>
      </w:r>
      <w:r w:rsidR="00CE4034" w:rsidRPr="002661A7">
        <w:rPr>
          <w:rFonts w:ascii="Times New Roman" w:eastAsia="Calibri" w:hAnsi="Times New Roman"/>
          <w:noProof/>
          <w:lang w:val="vi-VN"/>
        </w:rPr>
        <w:t>Điều 6. Mức hỗ trợ phát triển sản xuất, đa dạng hóa sinh kế của cộng đồng</w:t>
      </w:r>
    </w:p>
    <w:p w14:paraId="2137C71A" w14:textId="63EA3F03" w:rsidR="00CE4034" w:rsidRPr="002661A7" w:rsidRDefault="000E5FA3" w:rsidP="00CE4034">
      <w:pPr>
        <w:spacing w:before="120"/>
        <w:ind w:firstLine="720"/>
        <w:jc w:val="both"/>
        <w:rPr>
          <w:rFonts w:ascii="Times New Roman" w:eastAsia="Calibri" w:hAnsi="Times New Roman"/>
          <w:noProof/>
          <w:lang w:val="vi-VN"/>
        </w:rPr>
      </w:pPr>
      <w:r>
        <w:rPr>
          <w:rFonts w:eastAsia="Calibri"/>
          <w:noProof/>
        </w:rPr>
        <w:t xml:space="preserve">- </w:t>
      </w:r>
      <w:r w:rsidR="00CE4034" w:rsidRPr="002661A7">
        <w:rPr>
          <w:rFonts w:ascii="Times New Roman" w:eastAsia="Calibri" w:hAnsi="Times New Roman"/>
          <w:noProof/>
          <w:lang w:val="vi-VN"/>
        </w:rPr>
        <w:t>Điều 7. Tiêu chí lựa chọn dự án, phương án sản xuất thực hiện hỗ trợ phát triển sản xuất, đa dạng hóa sinh kế của cộng đồng</w:t>
      </w:r>
    </w:p>
    <w:p w14:paraId="6A5F4B34" w14:textId="77777777" w:rsidR="004B34C6" w:rsidRPr="002661A7" w:rsidRDefault="004B34C6" w:rsidP="004B34C6">
      <w:pPr>
        <w:widowControl w:val="0"/>
        <w:spacing w:before="100"/>
        <w:ind w:firstLine="709"/>
        <w:jc w:val="both"/>
        <w:rPr>
          <w:rFonts w:ascii="Times New Roman" w:hAnsi="Times New Roman"/>
          <w:b/>
          <w:noProof/>
          <w:lang w:val="vi-VN"/>
        </w:rPr>
      </w:pPr>
      <w:r w:rsidRPr="002661A7">
        <w:rPr>
          <w:rFonts w:ascii="Times New Roman" w:hAnsi="Times New Roman"/>
          <w:b/>
          <w:noProof/>
          <w:lang w:val="vi-VN"/>
        </w:rPr>
        <w:t xml:space="preserve">V. THỜI GIAN DỰ KIẾN TRÌNH THÔNG QUA NGHỊ QUYẾT </w:t>
      </w:r>
    </w:p>
    <w:p w14:paraId="64D4F9D5" w14:textId="6B9D60D1" w:rsidR="004B34C6" w:rsidRPr="002661A7" w:rsidRDefault="004B34C6" w:rsidP="004B34C6">
      <w:pPr>
        <w:widowControl w:val="0"/>
        <w:spacing w:before="100"/>
        <w:ind w:firstLine="709"/>
        <w:jc w:val="both"/>
        <w:rPr>
          <w:rFonts w:ascii="Times New Roman" w:hAnsi="Times New Roman"/>
          <w:noProof/>
          <w:lang w:val="vi-VN"/>
        </w:rPr>
      </w:pPr>
      <w:r w:rsidRPr="002661A7">
        <w:rPr>
          <w:rFonts w:ascii="Times New Roman" w:hAnsi="Times New Roman"/>
          <w:noProof/>
          <w:lang w:val="vi-VN"/>
        </w:rPr>
        <w:t xml:space="preserve">Thời gian dự kiến đề nghị HĐND tỉnh xem xét, thông qua: Tại kỳ họp thứ </w:t>
      </w:r>
      <w:r w:rsidR="008F0C0F" w:rsidRPr="002661A7">
        <w:rPr>
          <w:rFonts w:ascii="Times New Roman" w:hAnsi="Times New Roman"/>
          <w:noProof/>
          <w:lang w:val="vi-VN"/>
        </w:rPr>
        <w:t xml:space="preserve">21 </w:t>
      </w:r>
      <w:r w:rsidRPr="002661A7">
        <w:rPr>
          <w:rFonts w:ascii="Times New Roman" w:hAnsi="Times New Roman"/>
          <w:noProof/>
          <w:lang w:val="vi-VN"/>
        </w:rPr>
        <w:t xml:space="preserve">(kỳ họp </w:t>
      </w:r>
      <w:r w:rsidR="00156989" w:rsidRPr="002661A7">
        <w:rPr>
          <w:rFonts w:ascii="Times New Roman" w:hAnsi="Times New Roman"/>
          <w:noProof/>
          <w:lang w:val="vi-VN"/>
        </w:rPr>
        <w:t xml:space="preserve">thường lệ </w:t>
      </w:r>
      <w:r w:rsidRPr="002661A7">
        <w:rPr>
          <w:rFonts w:ascii="Times New Roman" w:hAnsi="Times New Roman"/>
          <w:noProof/>
          <w:lang w:val="vi-VN"/>
        </w:rPr>
        <w:t xml:space="preserve">giữa năm 2024) HĐND tỉnh khóa X, nhiệm kỳ 2021-2026.    </w:t>
      </w:r>
    </w:p>
    <w:p w14:paraId="59814874" w14:textId="77777777" w:rsidR="004B34C6" w:rsidRPr="002661A7" w:rsidRDefault="004B34C6" w:rsidP="004B34C6">
      <w:pPr>
        <w:spacing w:before="100"/>
        <w:ind w:firstLine="709"/>
        <w:jc w:val="both"/>
        <w:rPr>
          <w:rFonts w:ascii="Times New Roman" w:hAnsi="Times New Roman"/>
          <w:b/>
          <w:noProof/>
          <w:lang w:val="vi-VN"/>
        </w:rPr>
      </w:pPr>
      <w:r w:rsidRPr="002661A7">
        <w:rPr>
          <w:rFonts w:ascii="Times New Roman" w:hAnsi="Times New Roman"/>
          <w:b/>
          <w:noProof/>
          <w:lang w:val="vi-VN"/>
        </w:rPr>
        <w:t>VI. NHỮNG VẤN ĐỀ XIN Ý KIẾN</w:t>
      </w:r>
    </w:p>
    <w:p w14:paraId="4FC56F71" w14:textId="6C033EA5" w:rsidR="004B34C6" w:rsidRPr="002661A7" w:rsidRDefault="004B34C6" w:rsidP="004B34C6">
      <w:pPr>
        <w:widowControl w:val="0"/>
        <w:spacing w:before="100"/>
        <w:ind w:firstLine="709"/>
        <w:jc w:val="both"/>
        <w:rPr>
          <w:rFonts w:ascii="Times New Roman" w:hAnsi="Times New Roman"/>
          <w:noProof/>
          <w:lang w:val="vi-VN"/>
        </w:rPr>
      </w:pPr>
      <w:r w:rsidRPr="002661A7">
        <w:rPr>
          <w:rFonts w:ascii="Times New Roman" w:hAnsi="Times New Roman"/>
          <w:noProof/>
          <w:lang w:val="vi-VN"/>
        </w:rPr>
        <w:t xml:space="preserve">Dự thảo Nghị quyết </w:t>
      </w:r>
      <w:r w:rsidR="00E768C3" w:rsidRPr="002661A7">
        <w:rPr>
          <w:rFonts w:ascii="Times New Roman" w:hAnsi="Times New Roman"/>
          <w:noProof/>
          <w:lang w:val="vi-VN"/>
        </w:rPr>
        <w:t xml:space="preserve">ban hành </w:t>
      </w:r>
      <w:r w:rsidR="00E768C3" w:rsidRPr="002661A7">
        <w:rPr>
          <w:rFonts w:ascii="Times New Roman" w:eastAsia="Calibri" w:hAnsi="Times New Roman"/>
          <w:noProof/>
          <w:lang w:val="vi-VN"/>
        </w:rPr>
        <w:t>Quy định nội dung hỗ trợ, mức hỗ trợ dự án, kế hoạch, phương án sản xuất trong thực hiện các hoạt động hỗ trợ phát triển sản xuất thuộc các Chương trình mục tiêu quốc gia trên địa bàn tỉnh Bắc Kạn</w:t>
      </w:r>
      <w:r w:rsidRPr="002661A7">
        <w:rPr>
          <w:rFonts w:ascii="Times New Roman" w:hAnsi="Times New Roman"/>
          <w:noProof/>
          <w:lang w:val="vi-VN"/>
        </w:rPr>
        <w:t xml:space="preserve"> đã xin ý kiến góp ý của các sở, ngành, địa phương, xin ý kiến thẩm định của Sở Tư pháp, ý kiến góp ý của Mặt trật Tổ quốc Việt Nam tỉnh Bắc Kạn và đăng tải trên cổng thôn tin điện tử tỉnh Bắc Kạn đảm bảo theo quy định.</w:t>
      </w:r>
    </w:p>
    <w:p w14:paraId="64513211" w14:textId="77777777" w:rsidR="004B34C6" w:rsidRPr="002661A7" w:rsidRDefault="004B34C6" w:rsidP="004B34C6">
      <w:pPr>
        <w:widowControl w:val="0"/>
        <w:spacing w:before="100"/>
        <w:ind w:firstLine="720"/>
        <w:jc w:val="both"/>
        <w:rPr>
          <w:rFonts w:ascii="Times New Roman" w:hAnsi="Times New Roman"/>
          <w:b/>
          <w:i/>
          <w:noProof/>
          <w:lang w:val="vi-VN"/>
        </w:rPr>
      </w:pPr>
      <w:r w:rsidRPr="002661A7">
        <w:rPr>
          <w:rFonts w:ascii="Times New Roman" w:hAnsi="Times New Roman"/>
          <w:b/>
          <w:i/>
          <w:noProof/>
          <w:lang w:val="vi-VN"/>
        </w:rPr>
        <w:t xml:space="preserve">* Gửi kèm Hồ sơ dự thảo Nghị quyết: </w:t>
      </w:r>
    </w:p>
    <w:p w14:paraId="19FAA539" w14:textId="77777777" w:rsidR="004B34C6" w:rsidRPr="002661A7" w:rsidRDefault="004B34C6" w:rsidP="004B34C6">
      <w:pPr>
        <w:numPr>
          <w:ilvl w:val="0"/>
          <w:numId w:val="6"/>
        </w:numPr>
        <w:tabs>
          <w:tab w:val="left" w:pos="1134"/>
        </w:tabs>
        <w:spacing w:before="100"/>
        <w:ind w:left="0" w:firstLine="720"/>
        <w:jc w:val="both"/>
        <w:rPr>
          <w:rFonts w:ascii="Times New Roman" w:hAnsi="Times New Roman"/>
          <w:i/>
          <w:noProof/>
          <w:lang w:val="vi-VN"/>
        </w:rPr>
      </w:pPr>
      <w:r w:rsidRPr="002661A7">
        <w:rPr>
          <w:rFonts w:ascii="Times New Roman" w:hAnsi="Times New Roman"/>
          <w:i/>
          <w:noProof/>
          <w:lang w:val="vi-VN"/>
        </w:rPr>
        <w:t>Dự thảo Tờ trình của UBND tỉnh.</w:t>
      </w:r>
    </w:p>
    <w:p w14:paraId="3FA13687" w14:textId="77777777" w:rsidR="004B34C6" w:rsidRPr="002661A7" w:rsidRDefault="004B34C6" w:rsidP="004B34C6">
      <w:pPr>
        <w:numPr>
          <w:ilvl w:val="0"/>
          <w:numId w:val="6"/>
        </w:numPr>
        <w:tabs>
          <w:tab w:val="left" w:pos="1134"/>
        </w:tabs>
        <w:spacing w:before="100"/>
        <w:ind w:left="0" w:firstLine="720"/>
        <w:jc w:val="both"/>
        <w:rPr>
          <w:rFonts w:ascii="Times New Roman" w:hAnsi="Times New Roman"/>
          <w:i/>
          <w:noProof/>
          <w:lang w:val="vi-VN"/>
        </w:rPr>
      </w:pPr>
      <w:r w:rsidRPr="002661A7">
        <w:rPr>
          <w:rFonts w:ascii="Times New Roman" w:hAnsi="Times New Roman"/>
          <w:i/>
          <w:noProof/>
          <w:lang w:val="vi-VN"/>
        </w:rPr>
        <w:t>Dự thảo Nghị quyết của HĐND tỉnh.</w:t>
      </w:r>
    </w:p>
    <w:p w14:paraId="26B5A313" w14:textId="188F7AB1" w:rsidR="004B34C6" w:rsidRPr="002661A7" w:rsidRDefault="00B82189" w:rsidP="004B34C6">
      <w:pPr>
        <w:numPr>
          <w:ilvl w:val="0"/>
          <w:numId w:val="6"/>
        </w:numPr>
        <w:tabs>
          <w:tab w:val="left" w:pos="1134"/>
        </w:tabs>
        <w:spacing w:before="100"/>
        <w:ind w:left="0" w:firstLine="720"/>
        <w:jc w:val="both"/>
        <w:rPr>
          <w:rFonts w:ascii="Times New Roman" w:hAnsi="Times New Roman"/>
          <w:i/>
          <w:noProof/>
          <w:lang w:val="vi-VN"/>
        </w:rPr>
      </w:pPr>
      <w:r w:rsidRPr="002661A7">
        <w:rPr>
          <w:rFonts w:ascii="Times New Roman" w:hAnsi="Times New Roman"/>
          <w:i/>
          <w:noProof/>
          <w:lang w:val="vi-VN"/>
        </w:rPr>
        <w:lastRenderedPageBreak/>
        <w:t>T</w:t>
      </w:r>
      <w:r w:rsidR="004B34C6" w:rsidRPr="002661A7">
        <w:rPr>
          <w:rFonts w:ascii="Times New Roman" w:hAnsi="Times New Roman"/>
          <w:i/>
          <w:noProof/>
          <w:lang w:val="vi-VN"/>
        </w:rPr>
        <w:t>huyết minh xây dựng Nghị quyết.</w:t>
      </w:r>
    </w:p>
    <w:p w14:paraId="213DD510" w14:textId="77777777" w:rsidR="004B34C6" w:rsidRPr="002661A7" w:rsidRDefault="004B34C6" w:rsidP="004B34C6">
      <w:pPr>
        <w:widowControl w:val="0"/>
        <w:numPr>
          <w:ilvl w:val="0"/>
          <w:numId w:val="6"/>
        </w:numPr>
        <w:tabs>
          <w:tab w:val="left" w:pos="1134"/>
        </w:tabs>
        <w:spacing w:before="100"/>
        <w:ind w:left="0" w:firstLine="720"/>
        <w:jc w:val="both"/>
        <w:rPr>
          <w:rFonts w:ascii="Times New Roman" w:hAnsi="Times New Roman"/>
          <w:i/>
          <w:noProof/>
          <w:lang w:val="vi-VN"/>
        </w:rPr>
      </w:pPr>
      <w:r w:rsidRPr="002661A7">
        <w:rPr>
          <w:rFonts w:ascii="Times New Roman" w:hAnsi="Times New Roman"/>
          <w:i/>
          <w:noProof/>
          <w:lang w:val="vi-VN"/>
        </w:rPr>
        <w:t>Báo cáo thẩm định của Sở Tư pháp.</w:t>
      </w:r>
    </w:p>
    <w:p w14:paraId="5C239363" w14:textId="77777777" w:rsidR="004B34C6" w:rsidRPr="002661A7" w:rsidRDefault="004B34C6" w:rsidP="004B34C6">
      <w:pPr>
        <w:widowControl w:val="0"/>
        <w:numPr>
          <w:ilvl w:val="0"/>
          <w:numId w:val="6"/>
        </w:numPr>
        <w:tabs>
          <w:tab w:val="left" w:pos="1134"/>
        </w:tabs>
        <w:spacing w:before="100"/>
        <w:ind w:left="0" w:firstLine="720"/>
        <w:jc w:val="both"/>
        <w:rPr>
          <w:rFonts w:ascii="Times New Roman" w:hAnsi="Times New Roman"/>
          <w:i/>
          <w:noProof/>
          <w:lang w:val="vi-VN"/>
        </w:rPr>
      </w:pPr>
      <w:r w:rsidRPr="002661A7">
        <w:rPr>
          <w:rFonts w:ascii="Times New Roman" w:hAnsi="Times New Roman"/>
          <w:i/>
          <w:noProof/>
          <w:lang w:val="vi-VN"/>
        </w:rPr>
        <w:t>Báo cáo tiếp thu, giải trình Báo cáo thẩm định của Sở Tư pháp.</w:t>
      </w:r>
    </w:p>
    <w:p w14:paraId="5BDA2F3B" w14:textId="77777777" w:rsidR="004B34C6" w:rsidRPr="002661A7" w:rsidRDefault="004B34C6" w:rsidP="004B34C6">
      <w:pPr>
        <w:widowControl w:val="0"/>
        <w:numPr>
          <w:ilvl w:val="0"/>
          <w:numId w:val="6"/>
        </w:numPr>
        <w:tabs>
          <w:tab w:val="left" w:pos="1134"/>
        </w:tabs>
        <w:spacing w:before="100"/>
        <w:ind w:left="0" w:firstLine="720"/>
        <w:jc w:val="both"/>
        <w:rPr>
          <w:rFonts w:ascii="Times New Roman" w:hAnsi="Times New Roman"/>
          <w:i/>
          <w:noProof/>
          <w:lang w:val="vi-VN"/>
        </w:rPr>
      </w:pPr>
      <w:r w:rsidRPr="002661A7">
        <w:rPr>
          <w:rFonts w:ascii="Times New Roman" w:hAnsi="Times New Roman"/>
          <w:i/>
          <w:noProof/>
          <w:lang w:val="vi-VN"/>
        </w:rPr>
        <w:t>Văn bản tiếp thu, giải trình ý kiến của các Sở, ngành, địa phương.</w:t>
      </w:r>
    </w:p>
    <w:p w14:paraId="61DB5595" w14:textId="77777777" w:rsidR="004B34C6" w:rsidRDefault="004B34C6" w:rsidP="004B34C6">
      <w:pPr>
        <w:pStyle w:val="ListParagraph"/>
        <w:widowControl w:val="0"/>
        <w:tabs>
          <w:tab w:val="left" w:pos="1134"/>
        </w:tabs>
        <w:spacing w:before="120" w:after="120" w:line="288" w:lineRule="auto"/>
        <w:jc w:val="both"/>
        <w:rPr>
          <w:noProof/>
          <w:spacing w:val="-6"/>
          <w:sz w:val="28"/>
          <w:szCs w:val="28"/>
        </w:rPr>
      </w:pPr>
      <w:r w:rsidRPr="002661A7">
        <w:rPr>
          <w:noProof/>
          <w:spacing w:val="-6"/>
          <w:sz w:val="28"/>
          <w:szCs w:val="28"/>
          <w:lang w:val="vi-VN"/>
        </w:rPr>
        <w:t>Với nội dung trên,</w:t>
      </w:r>
      <w:r w:rsidRPr="002661A7">
        <w:rPr>
          <w:noProof/>
          <w:sz w:val="28"/>
          <w:szCs w:val="28"/>
          <w:lang w:val="vi-VN"/>
        </w:rPr>
        <w:t xml:space="preserve"> </w:t>
      </w:r>
      <w:r w:rsidRPr="002661A7">
        <w:rPr>
          <w:noProof/>
          <w:spacing w:val="-6"/>
          <w:sz w:val="28"/>
          <w:szCs w:val="28"/>
          <w:lang w:val="vi-VN"/>
        </w:rPr>
        <w:t>UBND tỉnh trình HĐND tỉnh xem xét, quyết nghị./.</w:t>
      </w:r>
    </w:p>
    <w:p w14:paraId="743E2047" w14:textId="62FBC8A2" w:rsidR="00D145F6" w:rsidRPr="00D145F6" w:rsidRDefault="00D145F6" w:rsidP="00D145F6">
      <w:pPr>
        <w:pStyle w:val="ListParagraph"/>
        <w:widowControl w:val="0"/>
        <w:tabs>
          <w:tab w:val="left" w:pos="1134"/>
        </w:tabs>
        <w:spacing w:before="120" w:after="120" w:line="288" w:lineRule="auto"/>
        <w:ind w:left="0" w:firstLine="709"/>
        <w:jc w:val="both"/>
        <w:rPr>
          <w:i/>
          <w:noProof/>
          <w:spacing w:val="-6"/>
          <w:sz w:val="28"/>
          <w:szCs w:val="28"/>
        </w:rPr>
      </w:pPr>
      <w:r w:rsidRPr="00D145F6">
        <w:rPr>
          <w:i/>
          <w:noProof/>
          <w:spacing w:val="-6"/>
          <w:sz w:val="28"/>
          <w:szCs w:val="28"/>
        </w:rPr>
        <w:t>(Tờ trình này thay thế Tờ trình số 105/TTr-UBND ngày 20/6/2024 của Ủy ban nhân dân tỉnh Bắc Kạn)</w:t>
      </w:r>
    </w:p>
    <w:tbl>
      <w:tblPr>
        <w:tblW w:w="9106" w:type="dxa"/>
        <w:tblInd w:w="108" w:type="dxa"/>
        <w:tblLayout w:type="fixed"/>
        <w:tblLook w:val="04A0" w:firstRow="1" w:lastRow="0" w:firstColumn="1" w:lastColumn="0" w:noHBand="0" w:noVBand="1"/>
      </w:tblPr>
      <w:tblGrid>
        <w:gridCol w:w="4680"/>
        <w:gridCol w:w="4426"/>
      </w:tblGrid>
      <w:tr w:rsidR="00A27B44" w:rsidRPr="002661A7" w14:paraId="45D20CCD" w14:textId="77777777" w:rsidTr="006645B1">
        <w:trPr>
          <w:trHeight w:val="2967"/>
        </w:trPr>
        <w:tc>
          <w:tcPr>
            <w:tcW w:w="4680" w:type="dxa"/>
            <w:hideMark/>
          </w:tcPr>
          <w:p w14:paraId="10193871" w14:textId="77777777" w:rsidR="00A27B44" w:rsidRPr="002661A7" w:rsidRDefault="00A27B44" w:rsidP="006645B1">
            <w:pPr>
              <w:tabs>
                <w:tab w:val="center" w:pos="6834"/>
              </w:tabs>
              <w:rPr>
                <w:rFonts w:ascii="Times New Roman" w:eastAsia="Arial" w:hAnsi="Times New Roman"/>
                <w:b/>
                <w:noProof/>
                <w:sz w:val="24"/>
                <w:szCs w:val="24"/>
                <w:lang w:val="vi-VN"/>
              </w:rPr>
            </w:pPr>
            <w:r w:rsidRPr="002661A7">
              <w:rPr>
                <w:rFonts w:ascii="Times New Roman" w:hAnsi="Times New Roman"/>
                <w:b/>
                <w:i/>
                <w:noProof/>
                <w:sz w:val="24"/>
                <w:szCs w:val="24"/>
                <w:lang w:val="vi-VN"/>
              </w:rPr>
              <w:t>Nơi nhận:</w:t>
            </w:r>
            <w:r w:rsidRPr="002661A7">
              <w:rPr>
                <w:rFonts w:ascii="Times New Roman" w:hAnsi="Times New Roman"/>
                <w:noProof/>
                <w:sz w:val="24"/>
                <w:szCs w:val="24"/>
                <w:lang w:val="vi-VN"/>
              </w:rPr>
              <w:tab/>
              <w:t xml:space="preserve">           </w:t>
            </w:r>
          </w:p>
          <w:p w14:paraId="3296F129" w14:textId="77777777" w:rsidR="00A27B44" w:rsidRPr="002661A7" w:rsidRDefault="00A27B44" w:rsidP="006645B1">
            <w:pPr>
              <w:tabs>
                <w:tab w:val="center" w:pos="6767"/>
              </w:tabs>
              <w:rPr>
                <w:rFonts w:ascii="Times New Roman" w:hAnsi="Times New Roman"/>
                <w:i/>
                <w:noProof/>
                <w:sz w:val="22"/>
                <w:szCs w:val="22"/>
                <w:lang w:val="vi-VN"/>
              </w:rPr>
            </w:pPr>
            <w:r w:rsidRPr="002661A7">
              <w:rPr>
                <w:rFonts w:ascii="Times New Roman" w:hAnsi="Times New Roman"/>
                <w:i/>
                <w:noProof/>
                <w:sz w:val="22"/>
                <w:lang w:val="vi-VN"/>
              </w:rPr>
              <w:t>Gửi bản điện tử:</w:t>
            </w:r>
          </w:p>
          <w:p w14:paraId="63AE8EE1" w14:textId="77777777" w:rsidR="00A27B44" w:rsidRPr="002661A7" w:rsidRDefault="00A27B44" w:rsidP="006645B1">
            <w:pPr>
              <w:tabs>
                <w:tab w:val="center" w:pos="6767"/>
              </w:tabs>
              <w:rPr>
                <w:rFonts w:ascii="Times New Roman" w:hAnsi="Times New Roman"/>
                <w:b/>
                <w:noProof/>
                <w:sz w:val="22"/>
                <w:lang w:val="vi-VN"/>
              </w:rPr>
            </w:pPr>
            <w:r w:rsidRPr="002661A7">
              <w:rPr>
                <w:rFonts w:ascii="Times New Roman" w:hAnsi="Times New Roman"/>
                <w:noProof/>
                <w:sz w:val="22"/>
                <w:lang w:val="vi-VN"/>
              </w:rPr>
              <w:t xml:space="preserve">- Như trên; </w:t>
            </w:r>
            <w:r w:rsidRPr="002661A7">
              <w:rPr>
                <w:rFonts w:ascii="Times New Roman" w:hAnsi="Times New Roman"/>
                <w:noProof/>
                <w:sz w:val="22"/>
                <w:lang w:val="vi-VN"/>
              </w:rPr>
              <w:tab/>
              <w:t xml:space="preserve">             </w:t>
            </w:r>
          </w:p>
          <w:p w14:paraId="3AAC378A" w14:textId="77777777" w:rsidR="00A27B44" w:rsidRPr="002661A7" w:rsidRDefault="00A27B44" w:rsidP="006645B1">
            <w:pPr>
              <w:tabs>
                <w:tab w:val="center" w:pos="7230"/>
              </w:tabs>
              <w:rPr>
                <w:rFonts w:ascii="Times New Roman" w:hAnsi="Times New Roman"/>
                <w:noProof/>
                <w:sz w:val="22"/>
                <w:lang w:val="vi-VN"/>
              </w:rPr>
            </w:pPr>
            <w:r w:rsidRPr="002661A7">
              <w:rPr>
                <w:rFonts w:ascii="Times New Roman" w:hAnsi="Times New Roman"/>
                <w:noProof/>
                <w:sz w:val="22"/>
                <w:lang w:val="vi-VN"/>
              </w:rPr>
              <w:t>- CT, các PCT UBND tỉnh;</w:t>
            </w:r>
          </w:p>
          <w:p w14:paraId="7BDB6EE3" w14:textId="77777777" w:rsidR="00A27B44" w:rsidRPr="002661A7" w:rsidRDefault="00A27B44" w:rsidP="006645B1">
            <w:pPr>
              <w:keepNext/>
              <w:jc w:val="both"/>
              <w:rPr>
                <w:rFonts w:ascii="Times New Roman" w:hAnsi="Times New Roman"/>
                <w:noProof/>
                <w:sz w:val="22"/>
                <w:szCs w:val="22"/>
                <w:lang w:val="vi-VN"/>
              </w:rPr>
            </w:pPr>
            <w:r w:rsidRPr="002661A7">
              <w:rPr>
                <w:rFonts w:ascii="Times New Roman" w:hAnsi="Times New Roman"/>
                <w:noProof/>
                <w:sz w:val="22"/>
                <w:szCs w:val="22"/>
                <w:lang w:val="vi-VN"/>
              </w:rPr>
              <w:t>- Văn phòng Đoàn ĐBQH&amp;HĐND tỉnh;</w:t>
            </w:r>
          </w:p>
          <w:p w14:paraId="2C39FECA" w14:textId="77777777" w:rsidR="00A27B44" w:rsidRPr="002661A7" w:rsidRDefault="00A27B44" w:rsidP="006645B1">
            <w:pPr>
              <w:keepNext/>
              <w:jc w:val="both"/>
              <w:rPr>
                <w:rFonts w:ascii="Times New Roman" w:hAnsi="Times New Roman"/>
                <w:noProof/>
                <w:sz w:val="22"/>
                <w:szCs w:val="22"/>
                <w:lang w:val="vi-VN"/>
              </w:rPr>
            </w:pPr>
            <w:r w:rsidRPr="002661A7">
              <w:rPr>
                <w:rFonts w:ascii="Times New Roman" w:hAnsi="Times New Roman"/>
                <w:noProof/>
                <w:sz w:val="22"/>
                <w:szCs w:val="22"/>
                <w:lang w:val="vi-VN"/>
              </w:rPr>
              <w:t>- Ban Kinh tế - Ngân sách HĐND tỉnh</w:t>
            </w:r>
            <w:bookmarkStart w:id="2" w:name="_GoBack"/>
            <w:bookmarkEnd w:id="2"/>
            <w:r w:rsidRPr="002661A7">
              <w:rPr>
                <w:rFonts w:ascii="Times New Roman" w:hAnsi="Times New Roman"/>
                <w:noProof/>
                <w:sz w:val="22"/>
                <w:szCs w:val="22"/>
                <w:lang w:val="vi-VN"/>
              </w:rPr>
              <w:t>;</w:t>
            </w:r>
          </w:p>
          <w:p w14:paraId="47F05CD4" w14:textId="77777777" w:rsidR="00A27B44" w:rsidRPr="002661A7" w:rsidRDefault="00A27B44" w:rsidP="006645B1">
            <w:pPr>
              <w:tabs>
                <w:tab w:val="center" w:pos="6499"/>
              </w:tabs>
              <w:rPr>
                <w:rFonts w:ascii="Times New Roman" w:hAnsi="Times New Roman"/>
                <w:noProof/>
                <w:sz w:val="22"/>
                <w:lang w:val="vi-VN"/>
              </w:rPr>
            </w:pPr>
            <w:r w:rsidRPr="002661A7">
              <w:rPr>
                <w:rFonts w:ascii="Times New Roman" w:hAnsi="Times New Roman"/>
                <w:noProof/>
                <w:sz w:val="22"/>
                <w:lang w:val="vi-VN"/>
              </w:rPr>
              <w:t>- Sở NN&amp;PTNT;</w:t>
            </w:r>
          </w:p>
          <w:p w14:paraId="6B261BDC" w14:textId="613537E5" w:rsidR="00A27B44" w:rsidRPr="002661A7" w:rsidRDefault="00A27B44" w:rsidP="006645B1">
            <w:pPr>
              <w:keepNext/>
              <w:jc w:val="both"/>
              <w:rPr>
                <w:rFonts w:ascii="Times New Roman" w:hAnsi="Times New Roman"/>
                <w:noProof/>
                <w:sz w:val="22"/>
                <w:szCs w:val="22"/>
                <w:lang w:val="vi-VN"/>
              </w:rPr>
            </w:pPr>
            <w:r w:rsidRPr="002661A7">
              <w:rPr>
                <w:rFonts w:ascii="Times New Roman" w:hAnsi="Times New Roman"/>
                <w:noProof/>
                <w:sz w:val="22"/>
                <w:szCs w:val="22"/>
                <w:lang w:val="vi-VN"/>
              </w:rPr>
              <w:t>- LĐVP;</w:t>
            </w:r>
          </w:p>
          <w:p w14:paraId="3007C7E0" w14:textId="77777777" w:rsidR="00A27B44" w:rsidRPr="002661A7" w:rsidRDefault="00A27B44" w:rsidP="006645B1">
            <w:pPr>
              <w:keepNext/>
              <w:jc w:val="both"/>
              <w:rPr>
                <w:rFonts w:ascii="Times New Roman" w:hAnsi="Times New Roman"/>
                <w:noProof/>
                <w:sz w:val="22"/>
                <w:szCs w:val="22"/>
                <w:lang w:val="vi-VN"/>
              </w:rPr>
            </w:pPr>
            <w:r w:rsidRPr="002661A7">
              <w:rPr>
                <w:rFonts w:ascii="Times New Roman" w:hAnsi="Times New Roman"/>
                <w:noProof/>
                <w:sz w:val="22"/>
                <w:szCs w:val="22"/>
                <w:lang w:val="vi-VN"/>
              </w:rPr>
              <w:t>- Phòng Tổng hợp;</w:t>
            </w:r>
          </w:p>
          <w:p w14:paraId="358BA714" w14:textId="77777777" w:rsidR="00A27B44" w:rsidRPr="002661A7" w:rsidRDefault="00A27B44" w:rsidP="006645B1">
            <w:pPr>
              <w:keepNext/>
              <w:jc w:val="both"/>
              <w:rPr>
                <w:rFonts w:ascii="Times New Roman" w:hAnsi="Times New Roman"/>
                <w:i/>
                <w:noProof/>
                <w:sz w:val="22"/>
                <w:szCs w:val="22"/>
                <w:lang w:val="vi-VN"/>
              </w:rPr>
            </w:pPr>
            <w:r w:rsidRPr="002661A7">
              <w:rPr>
                <w:rFonts w:ascii="Times New Roman" w:hAnsi="Times New Roman"/>
                <w:i/>
                <w:noProof/>
                <w:sz w:val="22"/>
                <w:szCs w:val="22"/>
                <w:lang w:val="vi-VN"/>
              </w:rPr>
              <w:t>Gửi bản giấy:</w:t>
            </w:r>
          </w:p>
          <w:p w14:paraId="499587C7" w14:textId="77777777" w:rsidR="00A27B44" w:rsidRPr="002661A7" w:rsidRDefault="00A27B44" w:rsidP="006645B1">
            <w:pPr>
              <w:keepNext/>
              <w:jc w:val="both"/>
              <w:rPr>
                <w:rFonts w:ascii="Times New Roman" w:hAnsi="Times New Roman"/>
                <w:noProof/>
                <w:sz w:val="22"/>
                <w:szCs w:val="22"/>
                <w:lang w:val="vi-VN"/>
              </w:rPr>
            </w:pPr>
            <w:r w:rsidRPr="002661A7">
              <w:rPr>
                <w:rFonts w:ascii="Times New Roman" w:hAnsi="Times New Roman"/>
                <w:noProof/>
                <w:sz w:val="22"/>
                <w:szCs w:val="22"/>
                <w:lang w:val="vi-VN"/>
              </w:rPr>
              <w:t>- Như trên;</w:t>
            </w:r>
          </w:p>
          <w:p w14:paraId="0886AB26" w14:textId="77777777" w:rsidR="00A27B44" w:rsidRPr="002661A7" w:rsidRDefault="00A27B44" w:rsidP="006645B1">
            <w:pPr>
              <w:tabs>
                <w:tab w:val="center" w:pos="6499"/>
              </w:tabs>
              <w:rPr>
                <w:rFonts w:ascii="Times New Roman" w:hAnsi="Times New Roman"/>
                <w:noProof/>
                <w:sz w:val="22"/>
                <w:lang w:val="vi-VN"/>
              </w:rPr>
            </w:pPr>
            <w:r w:rsidRPr="002661A7">
              <w:rPr>
                <w:rFonts w:ascii="Times New Roman" w:hAnsi="Times New Roman"/>
                <w:noProof/>
                <w:sz w:val="22"/>
                <w:szCs w:val="22"/>
                <w:lang w:val="vi-VN"/>
              </w:rPr>
              <w:t>- Lưu: VT, Hà, Huynh.</w:t>
            </w:r>
          </w:p>
        </w:tc>
        <w:tc>
          <w:tcPr>
            <w:tcW w:w="4426" w:type="dxa"/>
          </w:tcPr>
          <w:p w14:paraId="316079B7" w14:textId="77777777" w:rsidR="00A27B44" w:rsidRPr="002661A7" w:rsidRDefault="00A27B44" w:rsidP="006645B1">
            <w:pPr>
              <w:tabs>
                <w:tab w:val="center" w:pos="6834"/>
              </w:tabs>
              <w:jc w:val="center"/>
              <w:rPr>
                <w:rFonts w:ascii="Times New Roman" w:eastAsia="Arial" w:hAnsi="Times New Roman"/>
                <w:b/>
                <w:noProof/>
                <w:lang w:val="vi-VN"/>
              </w:rPr>
            </w:pPr>
            <w:r w:rsidRPr="002661A7">
              <w:rPr>
                <w:rFonts w:ascii="Times New Roman" w:hAnsi="Times New Roman"/>
                <w:b/>
                <w:noProof/>
                <w:lang w:val="vi-VN"/>
              </w:rPr>
              <w:t>TM. ỦY BAN NHÂN DÂN</w:t>
            </w:r>
          </w:p>
          <w:p w14:paraId="5D2A4210" w14:textId="77777777" w:rsidR="00A27B44" w:rsidRPr="002661A7" w:rsidRDefault="00A27B44" w:rsidP="006645B1">
            <w:pPr>
              <w:tabs>
                <w:tab w:val="center" w:pos="6834"/>
              </w:tabs>
              <w:jc w:val="center"/>
              <w:rPr>
                <w:rFonts w:ascii="Times New Roman" w:hAnsi="Times New Roman"/>
                <w:b/>
                <w:noProof/>
                <w:lang w:val="vi-VN"/>
              </w:rPr>
            </w:pPr>
            <w:r w:rsidRPr="002661A7">
              <w:rPr>
                <w:rFonts w:ascii="Times New Roman" w:hAnsi="Times New Roman"/>
                <w:b/>
                <w:noProof/>
                <w:lang w:val="vi-VN"/>
              </w:rPr>
              <w:t>CHỦ TỊCH</w:t>
            </w:r>
          </w:p>
          <w:p w14:paraId="39353ED3" w14:textId="77777777" w:rsidR="00A27B44" w:rsidRPr="002661A7" w:rsidRDefault="00A27B44" w:rsidP="006645B1">
            <w:pPr>
              <w:tabs>
                <w:tab w:val="center" w:pos="6834"/>
              </w:tabs>
              <w:jc w:val="center"/>
              <w:rPr>
                <w:rFonts w:ascii="Times New Roman" w:hAnsi="Times New Roman"/>
                <w:b/>
                <w:noProof/>
                <w:lang w:val="vi-VN"/>
              </w:rPr>
            </w:pPr>
          </w:p>
          <w:p w14:paraId="4AB7E46A" w14:textId="77777777" w:rsidR="00A27B44" w:rsidRPr="002661A7" w:rsidRDefault="00A27B44" w:rsidP="006645B1">
            <w:pPr>
              <w:tabs>
                <w:tab w:val="center" w:pos="6834"/>
              </w:tabs>
              <w:jc w:val="center"/>
              <w:rPr>
                <w:rFonts w:ascii="Times New Roman" w:hAnsi="Times New Roman"/>
                <w:b/>
                <w:noProof/>
                <w:lang w:val="vi-VN"/>
              </w:rPr>
            </w:pPr>
          </w:p>
          <w:p w14:paraId="0BC2A674" w14:textId="77777777" w:rsidR="00A27B44" w:rsidRPr="002661A7" w:rsidRDefault="00A27B44" w:rsidP="006645B1">
            <w:pPr>
              <w:tabs>
                <w:tab w:val="center" w:pos="6834"/>
              </w:tabs>
              <w:jc w:val="center"/>
              <w:rPr>
                <w:rFonts w:ascii="Times New Roman" w:hAnsi="Times New Roman"/>
                <w:b/>
                <w:noProof/>
                <w:lang w:val="vi-VN"/>
              </w:rPr>
            </w:pPr>
          </w:p>
          <w:p w14:paraId="457871DA" w14:textId="77777777" w:rsidR="00A27B44" w:rsidRPr="002661A7" w:rsidRDefault="00A27B44" w:rsidP="006645B1">
            <w:pPr>
              <w:tabs>
                <w:tab w:val="center" w:pos="6834"/>
              </w:tabs>
              <w:jc w:val="center"/>
              <w:rPr>
                <w:rFonts w:ascii="Times New Roman" w:hAnsi="Times New Roman"/>
                <w:b/>
                <w:noProof/>
                <w:lang w:val="vi-VN"/>
              </w:rPr>
            </w:pPr>
          </w:p>
          <w:p w14:paraId="38B49D80" w14:textId="77777777" w:rsidR="00A27B44" w:rsidRPr="002661A7" w:rsidRDefault="00A27B44" w:rsidP="006645B1">
            <w:pPr>
              <w:tabs>
                <w:tab w:val="center" w:pos="6834"/>
              </w:tabs>
              <w:jc w:val="center"/>
              <w:rPr>
                <w:rFonts w:ascii="Times New Roman" w:hAnsi="Times New Roman"/>
                <w:b/>
                <w:noProof/>
                <w:lang w:val="vi-VN"/>
              </w:rPr>
            </w:pPr>
          </w:p>
          <w:p w14:paraId="040B0129" w14:textId="77777777" w:rsidR="00A27B44" w:rsidRPr="002661A7" w:rsidRDefault="00A27B44" w:rsidP="006645B1">
            <w:pPr>
              <w:tabs>
                <w:tab w:val="center" w:pos="6834"/>
              </w:tabs>
              <w:jc w:val="center"/>
              <w:rPr>
                <w:rFonts w:ascii="Times New Roman" w:hAnsi="Times New Roman"/>
                <w:b/>
                <w:noProof/>
                <w:lang w:val="vi-VN"/>
              </w:rPr>
            </w:pPr>
          </w:p>
          <w:p w14:paraId="35382436" w14:textId="77777777" w:rsidR="00A27B44" w:rsidRPr="002661A7" w:rsidRDefault="00A27B44" w:rsidP="006645B1">
            <w:pPr>
              <w:tabs>
                <w:tab w:val="center" w:pos="6834"/>
              </w:tabs>
              <w:jc w:val="center"/>
              <w:rPr>
                <w:rFonts w:ascii="Times New Roman" w:eastAsia="Arial" w:hAnsi="Times New Roman"/>
                <w:b/>
                <w:noProof/>
                <w:lang w:val="vi-VN"/>
              </w:rPr>
            </w:pPr>
            <w:r w:rsidRPr="002661A7">
              <w:rPr>
                <w:rFonts w:ascii="Times New Roman" w:eastAsia="Arial" w:hAnsi="Times New Roman"/>
                <w:b/>
                <w:noProof/>
                <w:lang w:val="vi-VN"/>
              </w:rPr>
              <w:t>Nguyễn Đăng Bình</w:t>
            </w:r>
          </w:p>
        </w:tc>
      </w:tr>
    </w:tbl>
    <w:p w14:paraId="22203D04" w14:textId="77777777" w:rsidR="008F4E32" w:rsidRPr="002661A7" w:rsidRDefault="008F4E32" w:rsidP="00A27B44">
      <w:pPr>
        <w:spacing w:after="120"/>
        <w:jc w:val="both"/>
        <w:outlineLvl w:val="0"/>
        <w:rPr>
          <w:rFonts w:ascii="Times New Roman" w:hAnsi="Times New Roman"/>
          <w:noProof/>
          <w:lang w:val="vi-VN"/>
        </w:rPr>
      </w:pPr>
    </w:p>
    <w:sectPr w:rsidR="008F4E32" w:rsidRPr="002661A7" w:rsidSect="00845311">
      <w:headerReference w:type="default" r:id="rId9"/>
      <w:footerReference w:type="even" r:id="rId10"/>
      <w:footerReference w:type="default" r:id="rId11"/>
      <w:pgSz w:w="11906" w:h="16838" w:code="9"/>
      <w:pgMar w:top="1134" w:right="907" w:bottom="1077" w:left="1701" w:header="510"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28D57" w14:textId="77777777" w:rsidR="00B22852" w:rsidRDefault="00B22852">
      <w:r>
        <w:separator/>
      </w:r>
    </w:p>
  </w:endnote>
  <w:endnote w:type="continuationSeparator" w:id="0">
    <w:p w14:paraId="543F5155" w14:textId="77777777" w:rsidR="00B22852" w:rsidRDefault="00B2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6C041" w14:textId="77777777" w:rsidR="00D30541" w:rsidRDefault="00D30541" w:rsidP="00D603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9A36B6" w14:textId="77777777" w:rsidR="00D30541" w:rsidRDefault="00D30541" w:rsidP="00D603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18BD" w14:textId="77777777" w:rsidR="00D30541" w:rsidRDefault="00D30541" w:rsidP="00D6032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FD42E" w14:textId="77777777" w:rsidR="00B22852" w:rsidRDefault="00B22852">
      <w:r>
        <w:separator/>
      </w:r>
    </w:p>
  </w:footnote>
  <w:footnote w:type="continuationSeparator" w:id="0">
    <w:p w14:paraId="4607CC61" w14:textId="77777777" w:rsidR="00B22852" w:rsidRDefault="00B22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81985" w14:textId="77777777" w:rsidR="00973586" w:rsidRPr="00A27B44" w:rsidRDefault="00973586">
    <w:pPr>
      <w:pStyle w:val="Header"/>
      <w:jc w:val="center"/>
      <w:rPr>
        <w:rFonts w:ascii="Times New Roman" w:hAnsi="Times New Roman"/>
        <w:sz w:val="26"/>
        <w:szCs w:val="26"/>
      </w:rPr>
    </w:pPr>
    <w:r w:rsidRPr="00A27B44">
      <w:rPr>
        <w:rFonts w:ascii="Times New Roman" w:hAnsi="Times New Roman"/>
        <w:sz w:val="26"/>
        <w:szCs w:val="26"/>
      </w:rPr>
      <w:fldChar w:fldCharType="begin"/>
    </w:r>
    <w:r w:rsidRPr="00A27B44">
      <w:rPr>
        <w:rFonts w:ascii="Times New Roman" w:hAnsi="Times New Roman"/>
        <w:sz w:val="26"/>
        <w:szCs w:val="26"/>
      </w:rPr>
      <w:instrText>PAGE   \* MERGEFORMAT</w:instrText>
    </w:r>
    <w:r w:rsidRPr="00A27B44">
      <w:rPr>
        <w:rFonts w:ascii="Times New Roman" w:hAnsi="Times New Roman"/>
        <w:sz w:val="26"/>
        <w:szCs w:val="26"/>
      </w:rPr>
      <w:fldChar w:fldCharType="separate"/>
    </w:r>
    <w:r w:rsidR="00D145F6" w:rsidRPr="00D145F6">
      <w:rPr>
        <w:rFonts w:ascii="Times New Roman" w:hAnsi="Times New Roman"/>
        <w:noProof/>
        <w:sz w:val="26"/>
        <w:szCs w:val="26"/>
        <w:lang w:val="vi-VN"/>
      </w:rPr>
      <w:t>5</w:t>
    </w:r>
    <w:r w:rsidRPr="00A27B44">
      <w:rPr>
        <w:rFonts w:ascii="Times New Roman" w:hAnsi="Times New Roman"/>
        <w:noProof/>
        <w:sz w:val="26"/>
        <w:szCs w:val="26"/>
      </w:rPr>
      <w:fldChar w:fldCharType="end"/>
    </w:r>
  </w:p>
  <w:p w14:paraId="2797E09B" w14:textId="77777777" w:rsidR="00973586" w:rsidRDefault="009735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11C55"/>
    <w:multiLevelType w:val="hybridMultilevel"/>
    <w:tmpl w:val="E8523850"/>
    <w:lvl w:ilvl="0" w:tplc="911EA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3E5B4B"/>
    <w:multiLevelType w:val="hybridMultilevel"/>
    <w:tmpl w:val="BFDAC36A"/>
    <w:lvl w:ilvl="0" w:tplc="85E665E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475C5E0B"/>
    <w:multiLevelType w:val="hybridMultilevel"/>
    <w:tmpl w:val="DE5CEC5E"/>
    <w:lvl w:ilvl="0" w:tplc="73EC8AF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5B064E34"/>
    <w:multiLevelType w:val="hybridMultilevel"/>
    <w:tmpl w:val="E6D05F08"/>
    <w:lvl w:ilvl="0" w:tplc="9438AC7C">
      <w:start w:val="1"/>
      <w:numFmt w:val="decimal"/>
      <w:lvlText w:val="(%1)"/>
      <w:lvlJc w:val="left"/>
      <w:pPr>
        <w:ind w:left="216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6856077C"/>
    <w:multiLevelType w:val="hybridMultilevel"/>
    <w:tmpl w:val="5A666168"/>
    <w:lvl w:ilvl="0" w:tplc="6A3CDD9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6A8C426A"/>
    <w:multiLevelType w:val="hybridMultilevel"/>
    <w:tmpl w:val="4CD030DE"/>
    <w:lvl w:ilvl="0" w:tplc="91E2335A">
      <w:start w:val="3"/>
      <w:numFmt w:val="decimal"/>
      <w:suff w:val="space"/>
      <w:lvlText w:val="%1."/>
      <w:lvlJc w:val="left"/>
      <w:pPr>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AFB"/>
    <w:rsid w:val="000043C2"/>
    <w:rsid w:val="00006015"/>
    <w:rsid w:val="000065E9"/>
    <w:rsid w:val="00007C6B"/>
    <w:rsid w:val="00011B89"/>
    <w:rsid w:val="0002223F"/>
    <w:rsid w:val="000264B2"/>
    <w:rsid w:val="00026EAA"/>
    <w:rsid w:val="000302AD"/>
    <w:rsid w:val="00042DBC"/>
    <w:rsid w:val="0004777F"/>
    <w:rsid w:val="00047EB6"/>
    <w:rsid w:val="000514DD"/>
    <w:rsid w:val="000565CF"/>
    <w:rsid w:val="00056D1A"/>
    <w:rsid w:val="00057A7C"/>
    <w:rsid w:val="00057D4A"/>
    <w:rsid w:val="0006016C"/>
    <w:rsid w:val="00061ED3"/>
    <w:rsid w:val="00063108"/>
    <w:rsid w:val="00063D1C"/>
    <w:rsid w:val="000653B8"/>
    <w:rsid w:val="0007623B"/>
    <w:rsid w:val="00076A71"/>
    <w:rsid w:val="00082894"/>
    <w:rsid w:val="000828DB"/>
    <w:rsid w:val="0008378A"/>
    <w:rsid w:val="0009074C"/>
    <w:rsid w:val="00090910"/>
    <w:rsid w:val="0009259A"/>
    <w:rsid w:val="000A07FC"/>
    <w:rsid w:val="000A3086"/>
    <w:rsid w:val="000A4E11"/>
    <w:rsid w:val="000A68CF"/>
    <w:rsid w:val="000B09FB"/>
    <w:rsid w:val="000B294F"/>
    <w:rsid w:val="000B2994"/>
    <w:rsid w:val="000B4161"/>
    <w:rsid w:val="000B6374"/>
    <w:rsid w:val="000C0F47"/>
    <w:rsid w:val="000C5617"/>
    <w:rsid w:val="000D37E0"/>
    <w:rsid w:val="000D5AA9"/>
    <w:rsid w:val="000E3C63"/>
    <w:rsid w:val="000E51F0"/>
    <w:rsid w:val="000E5FA3"/>
    <w:rsid w:val="000E77CA"/>
    <w:rsid w:val="000F0C9A"/>
    <w:rsid w:val="000F247B"/>
    <w:rsid w:val="0010057C"/>
    <w:rsid w:val="00101D6E"/>
    <w:rsid w:val="0010331D"/>
    <w:rsid w:val="00106117"/>
    <w:rsid w:val="00114F34"/>
    <w:rsid w:val="0011654E"/>
    <w:rsid w:val="001178B9"/>
    <w:rsid w:val="001231D2"/>
    <w:rsid w:val="00130F9E"/>
    <w:rsid w:val="00133A4B"/>
    <w:rsid w:val="00134DF5"/>
    <w:rsid w:val="00135699"/>
    <w:rsid w:val="00136ECB"/>
    <w:rsid w:val="00144C4A"/>
    <w:rsid w:val="00153D0F"/>
    <w:rsid w:val="00156989"/>
    <w:rsid w:val="00170408"/>
    <w:rsid w:val="00173C0C"/>
    <w:rsid w:val="00176369"/>
    <w:rsid w:val="00177F00"/>
    <w:rsid w:val="001821C2"/>
    <w:rsid w:val="00183BB9"/>
    <w:rsid w:val="00184B3A"/>
    <w:rsid w:val="00184CC2"/>
    <w:rsid w:val="00185A5A"/>
    <w:rsid w:val="00191F08"/>
    <w:rsid w:val="001A4445"/>
    <w:rsid w:val="001A74B1"/>
    <w:rsid w:val="001B01AD"/>
    <w:rsid w:val="001B1EAD"/>
    <w:rsid w:val="001B7058"/>
    <w:rsid w:val="001D0D3A"/>
    <w:rsid w:val="001D1EFF"/>
    <w:rsid w:val="001D42FD"/>
    <w:rsid w:val="001D50FD"/>
    <w:rsid w:val="001E4380"/>
    <w:rsid w:val="001E6FC4"/>
    <w:rsid w:val="001E70B0"/>
    <w:rsid w:val="001F465D"/>
    <w:rsid w:val="001F6936"/>
    <w:rsid w:val="00201551"/>
    <w:rsid w:val="00201F98"/>
    <w:rsid w:val="00203C77"/>
    <w:rsid w:val="00205507"/>
    <w:rsid w:val="00210996"/>
    <w:rsid w:val="00210D5F"/>
    <w:rsid w:val="002220DC"/>
    <w:rsid w:val="00223EDA"/>
    <w:rsid w:val="00223F0C"/>
    <w:rsid w:val="002372E3"/>
    <w:rsid w:val="00242425"/>
    <w:rsid w:val="002444A7"/>
    <w:rsid w:val="00247687"/>
    <w:rsid w:val="00253B90"/>
    <w:rsid w:val="00253BDC"/>
    <w:rsid w:val="00254D95"/>
    <w:rsid w:val="002628AC"/>
    <w:rsid w:val="002634D9"/>
    <w:rsid w:val="002649F4"/>
    <w:rsid w:val="002661A7"/>
    <w:rsid w:val="00270C4C"/>
    <w:rsid w:val="00272274"/>
    <w:rsid w:val="00275C98"/>
    <w:rsid w:val="00280792"/>
    <w:rsid w:val="002908EC"/>
    <w:rsid w:val="0029273D"/>
    <w:rsid w:val="0029628F"/>
    <w:rsid w:val="002A33A9"/>
    <w:rsid w:val="002B2FCF"/>
    <w:rsid w:val="002B70D6"/>
    <w:rsid w:val="002C003A"/>
    <w:rsid w:val="002C05D8"/>
    <w:rsid w:val="002C1B7A"/>
    <w:rsid w:val="002C7A4A"/>
    <w:rsid w:val="002D4F70"/>
    <w:rsid w:val="002D7A1C"/>
    <w:rsid w:val="002E2397"/>
    <w:rsid w:val="002E51F2"/>
    <w:rsid w:val="002E54E2"/>
    <w:rsid w:val="002F5107"/>
    <w:rsid w:val="002F6DB4"/>
    <w:rsid w:val="002F7237"/>
    <w:rsid w:val="0030113C"/>
    <w:rsid w:val="00302D58"/>
    <w:rsid w:val="00303A9B"/>
    <w:rsid w:val="00305961"/>
    <w:rsid w:val="00306F5C"/>
    <w:rsid w:val="003149FC"/>
    <w:rsid w:val="00320767"/>
    <w:rsid w:val="00324627"/>
    <w:rsid w:val="0032547D"/>
    <w:rsid w:val="00326D29"/>
    <w:rsid w:val="00330BA0"/>
    <w:rsid w:val="00331539"/>
    <w:rsid w:val="00331738"/>
    <w:rsid w:val="00331797"/>
    <w:rsid w:val="00351B06"/>
    <w:rsid w:val="00352C33"/>
    <w:rsid w:val="0035310C"/>
    <w:rsid w:val="00360B53"/>
    <w:rsid w:val="00361206"/>
    <w:rsid w:val="00361EB4"/>
    <w:rsid w:val="00362B21"/>
    <w:rsid w:val="00371ECA"/>
    <w:rsid w:val="0038133C"/>
    <w:rsid w:val="00381A14"/>
    <w:rsid w:val="00385B8D"/>
    <w:rsid w:val="00394BCF"/>
    <w:rsid w:val="003A12A4"/>
    <w:rsid w:val="003B4862"/>
    <w:rsid w:val="003B6CDF"/>
    <w:rsid w:val="003C1C5E"/>
    <w:rsid w:val="003C663E"/>
    <w:rsid w:val="003C7769"/>
    <w:rsid w:val="003D12F0"/>
    <w:rsid w:val="003D3C5F"/>
    <w:rsid w:val="003D52E7"/>
    <w:rsid w:val="003D5C2D"/>
    <w:rsid w:val="003D6FF8"/>
    <w:rsid w:val="003D752E"/>
    <w:rsid w:val="003E28CF"/>
    <w:rsid w:val="003E3E81"/>
    <w:rsid w:val="003E48C1"/>
    <w:rsid w:val="003E7E47"/>
    <w:rsid w:val="003F1FC8"/>
    <w:rsid w:val="003F45B2"/>
    <w:rsid w:val="0040411D"/>
    <w:rsid w:val="004127A9"/>
    <w:rsid w:val="00427E37"/>
    <w:rsid w:val="00431DFB"/>
    <w:rsid w:val="00431F37"/>
    <w:rsid w:val="00433938"/>
    <w:rsid w:val="004434FE"/>
    <w:rsid w:val="004437DF"/>
    <w:rsid w:val="00445395"/>
    <w:rsid w:val="00450A09"/>
    <w:rsid w:val="004535E7"/>
    <w:rsid w:val="0046038C"/>
    <w:rsid w:val="0046496A"/>
    <w:rsid w:val="00464B80"/>
    <w:rsid w:val="00467CFF"/>
    <w:rsid w:val="004717D8"/>
    <w:rsid w:val="00473767"/>
    <w:rsid w:val="00475AD0"/>
    <w:rsid w:val="00481050"/>
    <w:rsid w:val="00485A39"/>
    <w:rsid w:val="00485D41"/>
    <w:rsid w:val="0048676B"/>
    <w:rsid w:val="004904FC"/>
    <w:rsid w:val="00496EE3"/>
    <w:rsid w:val="004A0E0C"/>
    <w:rsid w:val="004A2DB0"/>
    <w:rsid w:val="004B0D3D"/>
    <w:rsid w:val="004B34C6"/>
    <w:rsid w:val="004B679F"/>
    <w:rsid w:val="004C01CA"/>
    <w:rsid w:val="004D128E"/>
    <w:rsid w:val="004D3E77"/>
    <w:rsid w:val="004F2DFD"/>
    <w:rsid w:val="004F6325"/>
    <w:rsid w:val="004F6393"/>
    <w:rsid w:val="004F7A2A"/>
    <w:rsid w:val="00504AFC"/>
    <w:rsid w:val="005074A7"/>
    <w:rsid w:val="0051268A"/>
    <w:rsid w:val="0052440A"/>
    <w:rsid w:val="0052718D"/>
    <w:rsid w:val="005312AC"/>
    <w:rsid w:val="00532C79"/>
    <w:rsid w:val="005338A2"/>
    <w:rsid w:val="00533C78"/>
    <w:rsid w:val="00534BFB"/>
    <w:rsid w:val="00537FD2"/>
    <w:rsid w:val="00540608"/>
    <w:rsid w:val="00541232"/>
    <w:rsid w:val="00545B9F"/>
    <w:rsid w:val="00552166"/>
    <w:rsid w:val="00552D3A"/>
    <w:rsid w:val="00554371"/>
    <w:rsid w:val="00554679"/>
    <w:rsid w:val="00554EB2"/>
    <w:rsid w:val="0056168A"/>
    <w:rsid w:val="005624B4"/>
    <w:rsid w:val="00572B0C"/>
    <w:rsid w:val="00574936"/>
    <w:rsid w:val="00575CF0"/>
    <w:rsid w:val="005812E9"/>
    <w:rsid w:val="0058454D"/>
    <w:rsid w:val="00586223"/>
    <w:rsid w:val="00591CA3"/>
    <w:rsid w:val="0059390B"/>
    <w:rsid w:val="005A02EC"/>
    <w:rsid w:val="005A0A13"/>
    <w:rsid w:val="005A0EEA"/>
    <w:rsid w:val="005A2F3E"/>
    <w:rsid w:val="005A41C8"/>
    <w:rsid w:val="005A4865"/>
    <w:rsid w:val="005A4DAD"/>
    <w:rsid w:val="005A6039"/>
    <w:rsid w:val="005B2FAB"/>
    <w:rsid w:val="005B3207"/>
    <w:rsid w:val="005B579D"/>
    <w:rsid w:val="005B6DA2"/>
    <w:rsid w:val="005C02B5"/>
    <w:rsid w:val="005C62C8"/>
    <w:rsid w:val="005D0D7C"/>
    <w:rsid w:val="005D1BB1"/>
    <w:rsid w:val="005D3ED8"/>
    <w:rsid w:val="005D45A0"/>
    <w:rsid w:val="005E0EF2"/>
    <w:rsid w:val="005E0F73"/>
    <w:rsid w:val="005E65BF"/>
    <w:rsid w:val="005E79CB"/>
    <w:rsid w:val="005F1608"/>
    <w:rsid w:val="005F2ACE"/>
    <w:rsid w:val="005F416C"/>
    <w:rsid w:val="005F6C04"/>
    <w:rsid w:val="00602107"/>
    <w:rsid w:val="0060576A"/>
    <w:rsid w:val="00605B97"/>
    <w:rsid w:val="006065CD"/>
    <w:rsid w:val="00606BCE"/>
    <w:rsid w:val="00610762"/>
    <w:rsid w:val="00612B3C"/>
    <w:rsid w:val="006140D7"/>
    <w:rsid w:val="006162E2"/>
    <w:rsid w:val="006232F2"/>
    <w:rsid w:val="00623475"/>
    <w:rsid w:val="0062481F"/>
    <w:rsid w:val="006401CE"/>
    <w:rsid w:val="00640E89"/>
    <w:rsid w:val="0064352E"/>
    <w:rsid w:val="00652122"/>
    <w:rsid w:val="0066080C"/>
    <w:rsid w:val="00663816"/>
    <w:rsid w:val="006731FA"/>
    <w:rsid w:val="00683F5F"/>
    <w:rsid w:val="00684758"/>
    <w:rsid w:val="00686F62"/>
    <w:rsid w:val="00694F52"/>
    <w:rsid w:val="00695994"/>
    <w:rsid w:val="006A37F8"/>
    <w:rsid w:val="006A3B05"/>
    <w:rsid w:val="006A6BA3"/>
    <w:rsid w:val="006B36EE"/>
    <w:rsid w:val="006C27B3"/>
    <w:rsid w:val="006C68F8"/>
    <w:rsid w:val="006D277B"/>
    <w:rsid w:val="006D439B"/>
    <w:rsid w:val="006D477B"/>
    <w:rsid w:val="006D4FDF"/>
    <w:rsid w:val="006E153C"/>
    <w:rsid w:val="006E1FDB"/>
    <w:rsid w:val="006E3C02"/>
    <w:rsid w:val="006F2D13"/>
    <w:rsid w:val="006F5A60"/>
    <w:rsid w:val="00704E43"/>
    <w:rsid w:val="00710F67"/>
    <w:rsid w:val="00712299"/>
    <w:rsid w:val="007147AF"/>
    <w:rsid w:val="007171E2"/>
    <w:rsid w:val="007221B1"/>
    <w:rsid w:val="00725977"/>
    <w:rsid w:val="007278BB"/>
    <w:rsid w:val="007341BF"/>
    <w:rsid w:val="00736395"/>
    <w:rsid w:val="007378EE"/>
    <w:rsid w:val="00743C9B"/>
    <w:rsid w:val="00745B99"/>
    <w:rsid w:val="00746895"/>
    <w:rsid w:val="00753381"/>
    <w:rsid w:val="007627A7"/>
    <w:rsid w:val="007655F2"/>
    <w:rsid w:val="00772BC9"/>
    <w:rsid w:val="0078022E"/>
    <w:rsid w:val="00783984"/>
    <w:rsid w:val="007851C5"/>
    <w:rsid w:val="0079398F"/>
    <w:rsid w:val="00797024"/>
    <w:rsid w:val="0079746D"/>
    <w:rsid w:val="007A7600"/>
    <w:rsid w:val="007B0B4C"/>
    <w:rsid w:val="007B70D6"/>
    <w:rsid w:val="007C5AAB"/>
    <w:rsid w:val="007D5826"/>
    <w:rsid w:val="007D66AF"/>
    <w:rsid w:val="007D78D7"/>
    <w:rsid w:val="007E0919"/>
    <w:rsid w:val="007E2F79"/>
    <w:rsid w:val="007E352B"/>
    <w:rsid w:val="007E5521"/>
    <w:rsid w:val="008029CB"/>
    <w:rsid w:val="00811B44"/>
    <w:rsid w:val="00820059"/>
    <w:rsid w:val="00821459"/>
    <w:rsid w:val="008315BB"/>
    <w:rsid w:val="008348AB"/>
    <w:rsid w:val="0083719C"/>
    <w:rsid w:val="008405E2"/>
    <w:rsid w:val="00845311"/>
    <w:rsid w:val="00850CDA"/>
    <w:rsid w:val="00857C18"/>
    <w:rsid w:val="00861BF3"/>
    <w:rsid w:val="00862821"/>
    <w:rsid w:val="00862E28"/>
    <w:rsid w:val="0086685F"/>
    <w:rsid w:val="00866FFE"/>
    <w:rsid w:val="008736A4"/>
    <w:rsid w:val="008759AC"/>
    <w:rsid w:val="00890E76"/>
    <w:rsid w:val="00897E2A"/>
    <w:rsid w:val="008A1812"/>
    <w:rsid w:val="008A2C09"/>
    <w:rsid w:val="008B1099"/>
    <w:rsid w:val="008B2A63"/>
    <w:rsid w:val="008B403E"/>
    <w:rsid w:val="008B45AD"/>
    <w:rsid w:val="008B5326"/>
    <w:rsid w:val="008B75B9"/>
    <w:rsid w:val="008C3BC4"/>
    <w:rsid w:val="008D5203"/>
    <w:rsid w:val="008D5C59"/>
    <w:rsid w:val="008D5D9E"/>
    <w:rsid w:val="008E436F"/>
    <w:rsid w:val="008E50D1"/>
    <w:rsid w:val="008E52E5"/>
    <w:rsid w:val="008F0C0F"/>
    <w:rsid w:val="008F15F4"/>
    <w:rsid w:val="008F1628"/>
    <w:rsid w:val="008F3273"/>
    <w:rsid w:val="008F4E32"/>
    <w:rsid w:val="00903B82"/>
    <w:rsid w:val="0090431A"/>
    <w:rsid w:val="0090432D"/>
    <w:rsid w:val="009051AB"/>
    <w:rsid w:val="009066DD"/>
    <w:rsid w:val="009118DA"/>
    <w:rsid w:val="00916005"/>
    <w:rsid w:val="009166A6"/>
    <w:rsid w:val="009220D0"/>
    <w:rsid w:val="00923520"/>
    <w:rsid w:val="00923EC8"/>
    <w:rsid w:val="00925B61"/>
    <w:rsid w:val="00926586"/>
    <w:rsid w:val="00930C0C"/>
    <w:rsid w:val="00932589"/>
    <w:rsid w:val="0094083F"/>
    <w:rsid w:val="009425D7"/>
    <w:rsid w:val="00943497"/>
    <w:rsid w:val="00957771"/>
    <w:rsid w:val="009715FD"/>
    <w:rsid w:val="00973586"/>
    <w:rsid w:val="009777C3"/>
    <w:rsid w:val="00981301"/>
    <w:rsid w:val="009926FA"/>
    <w:rsid w:val="00993516"/>
    <w:rsid w:val="00993EF8"/>
    <w:rsid w:val="00994E55"/>
    <w:rsid w:val="009978BC"/>
    <w:rsid w:val="009A23B8"/>
    <w:rsid w:val="009A4433"/>
    <w:rsid w:val="009A63B7"/>
    <w:rsid w:val="009B5373"/>
    <w:rsid w:val="009C3E0D"/>
    <w:rsid w:val="009C5FF4"/>
    <w:rsid w:val="009C616B"/>
    <w:rsid w:val="009C75BC"/>
    <w:rsid w:val="009D1262"/>
    <w:rsid w:val="009E299A"/>
    <w:rsid w:val="009E3DE8"/>
    <w:rsid w:val="009E40F4"/>
    <w:rsid w:val="009E5100"/>
    <w:rsid w:val="009F4A81"/>
    <w:rsid w:val="009F5DCF"/>
    <w:rsid w:val="00A00BC5"/>
    <w:rsid w:val="00A10AB5"/>
    <w:rsid w:val="00A11C42"/>
    <w:rsid w:val="00A1491B"/>
    <w:rsid w:val="00A15FEA"/>
    <w:rsid w:val="00A178BD"/>
    <w:rsid w:val="00A2100F"/>
    <w:rsid w:val="00A262E7"/>
    <w:rsid w:val="00A270DC"/>
    <w:rsid w:val="00A27B44"/>
    <w:rsid w:val="00A31ADD"/>
    <w:rsid w:val="00A31FDB"/>
    <w:rsid w:val="00A3418C"/>
    <w:rsid w:val="00A35FF7"/>
    <w:rsid w:val="00A41A21"/>
    <w:rsid w:val="00A439AD"/>
    <w:rsid w:val="00A46E9F"/>
    <w:rsid w:val="00A47DDE"/>
    <w:rsid w:val="00A52CF1"/>
    <w:rsid w:val="00A5450D"/>
    <w:rsid w:val="00A55716"/>
    <w:rsid w:val="00A61D96"/>
    <w:rsid w:val="00A63F79"/>
    <w:rsid w:val="00A64149"/>
    <w:rsid w:val="00A64480"/>
    <w:rsid w:val="00A71797"/>
    <w:rsid w:val="00A76098"/>
    <w:rsid w:val="00A81FEE"/>
    <w:rsid w:val="00A84702"/>
    <w:rsid w:val="00A8635D"/>
    <w:rsid w:val="00A86603"/>
    <w:rsid w:val="00A932A3"/>
    <w:rsid w:val="00A94EC5"/>
    <w:rsid w:val="00AA1943"/>
    <w:rsid w:val="00AA3022"/>
    <w:rsid w:val="00AA3ED1"/>
    <w:rsid w:val="00AA47FF"/>
    <w:rsid w:val="00AA4ADA"/>
    <w:rsid w:val="00AA75B0"/>
    <w:rsid w:val="00AB22AD"/>
    <w:rsid w:val="00AB38AF"/>
    <w:rsid w:val="00AB7404"/>
    <w:rsid w:val="00AB7AD9"/>
    <w:rsid w:val="00AC10A0"/>
    <w:rsid w:val="00AC1F3A"/>
    <w:rsid w:val="00AD03E1"/>
    <w:rsid w:val="00AD3927"/>
    <w:rsid w:val="00AE13DD"/>
    <w:rsid w:val="00AE37AE"/>
    <w:rsid w:val="00AE3BD9"/>
    <w:rsid w:val="00B040AB"/>
    <w:rsid w:val="00B05D3D"/>
    <w:rsid w:val="00B170AF"/>
    <w:rsid w:val="00B21044"/>
    <w:rsid w:val="00B22852"/>
    <w:rsid w:val="00B33659"/>
    <w:rsid w:val="00B36A18"/>
    <w:rsid w:val="00B431F3"/>
    <w:rsid w:val="00B461D4"/>
    <w:rsid w:val="00B54B00"/>
    <w:rsid w:val="00B54C39"/>
    <w:rsid w:val="00B553CF"/>
    <w:rsid w:val="00B657DA"/>
    <w:rsid w:val="00B73099"/>
    <w:rsid w:val="00B82189"/>
    <w:rsid w:val="00B83AE7"/>
    <w:rsid w:val="00B9004F"/>
    <w:rsid w:val="00B90668"/>
    <w:rsid w:val="00B92935"/>
    <w:rsid w:val="00B938A5"/>
    <w:rsid w:val="00B955B1"/>
    <w:rsid w:val="00B96D9A"/>
    <w:rsid w:val="00BA0049"/>
    <w:rsid w:val="00BA2ED7"/>
    <w:rsid w:val="00BA5406"/>
    <w:rsid w:val="00BC2DDF"/>
    <w:rsid w:val="00BD1207"/>
    <w:rsid w:val="00BE028A"/>
    <w:rsid w:val="00BE3D77"/>
    <w:rsid w:val="00BF02AF"/>
    <w:rsid w:val="00BF323E"/>
    <w:rsid w:val="00BF42E5"/>
    <w:rsid w:val="00C036EB"/>
    <w:rsid w:val="00C04AFB"/>
    <w:rsid w:val="00C063F1"/>
    <w:rsid w:val="00C10763"/>
    <w:rsid w:val="00C12303"/>
    <w:rsid w:val="00C16F27"/>
    <w:rsid w:val="00C20B81"/>
    <w:rsid w:val="00C24061"/>
    <w:rsid w:val="00C310EC"/>
    <w:rsid w:val="00C31E42"/>
    <w:rsid w:val="00C3343F"/>
    <w:rsid w:val="00C3413E"/>
    <w:rsid w:val="00C34C7D"/>
    <w:rsid w:val="00C466D7"/>
    <w:rsid w:val="00C50545"/>
    <w:rsid w:val="00C523ED"/>
    <w:rsid w:val="00C57ABD"/>
    <w:rsid w:val="00C62B27"/>
    <w:rsid w:val="00C70900"/>
    <w:rsid w:val="00C72380"/>
    <w:rsid w:val="00C73804"/>
    <w:rsid w:val="00C73AAE"/>
    <w:rsid w:val="00C73FCF"/>
    <w:rsid w:val="00C870AE"/>
    <w:rsid w:val="00C905A8"/>
    <w:rsid w:val="00C90D90"/>
    <w:rsid w:val="00CA0EB5"/>
    <w:rsid w:val="00CA1DEA"/>
    <w:rsid w:val="00CA39CE"/>
    <w:rsid w:val="00CA5EAE"/>
    <w:rsid w:val="00CA643F"/>
    <w:rsid w:val="00CA7E3E"/>
    <w:rsid w:val="00CB2A9F"/>
    <w:rsid w:val="00CB517E"/>
    <w:rsid w:val="00CB5220"/>
    <w:rsid w:val="00CC0D17"/>
    <w:rsid w:val="00CC74D4"/>
    <w:rsid w:val="00CD10C3"/>
    <w:rsid w:val="00CD5DCB"/>
    <w:rsid w:val="00CE4034"/>
    <w:rsid w:val="00CE4082"/>
    <w:rsid w:val="00CE46AB"/>
    <w:rsid w:val="00CF7823"/>
    <w:rsid w:val="00CF7CE2"/>
    <w:rsid w:val="00D00191"/>
    <w:rsid w:val="00D0057B"/>
    <w:rsid w:val="00D011B6"/>
    <w:rsid w:val="00D121DC"/>
    <w:rsid w:val="00D12526"/>
    <w:rsid w:val="00D145F6"/>
    <w:rsid w:val="00D15AA9"/>
    <w:rsid w:val="00D17211"/>
    <w:rsid w:val="00D24B50"/>
    <w:rsid w:val="00D26691"/>
    <w:rsid w:val="00D27195"/>
    <w:rsid w:val="00D30541"/>
    <w:rsid w:val="00D32BFC"/>
    <w:rsid w:val="00D414E3"/>
    <w:rsid w:val="00D417C1"/>
    <w:rsid w:val="00D42549"/>
    <w:rsid w:val="00D45E9B"/>
    <w:rsid w:val="00D46688"/>
    <w:rsid w:val="00D4685A"/>
    <w:rsid w:val="00D51708"/>
    <w:rsid w:val="00D56B8F"/>
    <w:rsid w:val="00D60323"/>
    <w:rsid w:val="00D6140D"/>
    <w:rsid w:val="00D63172"/>
    <w:rsid w:val="00D631C0"/>
    <w:rsid w:val="00D650E8"/>
    <w:rsid w:val="00D718B9"/>
    <w:rsid w:val="00D76A71"/>
    <w:rsid w:val="00D81AE2"/>
    <w:rsid w:val="00D8222B"/>
    <w:rsid w:val="00D91ECB"/>
    <w:rsid w:val="00D93943"/>
    <w:rsid w:val="00DA4871"/>
    <w:rsid w:val="00DB28F1"/>
    <w:rsid w:val="00DB68D0"/>
    <w:rsid w:val="00DC19EC"/>
    <w:rsid w:val="00DC4FC2"/>
    <w:rsid w:val="00DC6839"/>
    <w:rsid w:val="00DC73C1"/>
    <w:rsid w:val="00DD0CB3"/>
    <w:rsid w:val="00DD4013"/>
    <w:rsid w:val="00DD7102"/>
    <w:rsid w:val="00DE517F"/>
    <w:rsid w:val="00DF2DFE"/>
    <w:rsid w:val="00DF2FB2"/>
    <w:rsid w:val="00DF3DC8"/>
    <w:rsid w:val="00DF4690"/>
    <w:rsid w:val="00DF5E24"/>
    <w:rsid w:val="00DF60F6"/>
    <w:rsid w:val="00E00D3A"/>
    <w:rsid w:val="00E058DA"/>
    <w:rsid w:val="00E12AE0"/>
    <w:rsid w:val="00E12EA9"/>
    <w:rsid w:val="00E13192"/>
    <w:rsid w:val="00E15D27"/>
    <w:rsid w:val="00E16359"/>
    <w:rsid w:val="00E16E5F"/>
    <w:rsid w:val="00E3170B"/>
    <w:rsid w:val="00E33618"/>
    <w:rsid w:val="00E364BE"/>
    <w:rsid w:val="00E42879"/>
    <w:rsid w:val="00E44FCC"/>
    <w:rsid w:val="00E5023B"/>
    <w:rsid w:val="00E50C53"/>
    <w:rsid w:val="00E52361"/>
    <w:rsid w:val="00E55DFD"/>
    <w:rsid w:val="00E62853"/>
    <w:rsid w:val="00E74834"/>
    <w:rsid w:val="00E74B59"/>
    <w:rsid w:val="00E7500B"/>
    <w:rsid w:val="00E768C3"/>
    <w:rsid w:val="00E84B57"/>
    <w:rsid w:val="00E92628"/>
    <w:rsid w:val="00EA47E7"/>
    <w:rsid w:val="00EA4D6D"/>
    <w:rsid w:val="00EA5B48"/>
    <w:rsid w:val="00EB038C"/>
    <w:rsid w:val="00EB25A6"/>
    <w:rsid w:val="00EB7E6F"/>
    <w:rsid w:val="00EC01F8"/>
    <w:rsid w:val="00EC0AA3"/>
    <w:rsid w:val="00EC0D03"/>
    <w:rsid w:val="00EC0DC7"/>
    <w:rsid w:val="00EC415C"/>
    <w:rsid w:val="00EC4716"/>
    <w:rsid w:val="00ED6310"/>
    <w:rsid w:val="00ED6721"/>
    <w:rsid w:val="00ED762E"/>
    <w:rsid w:val="00EE0F58"/>
    <w:rsid w:val="00EE34F3"/>
    <w:rsid w:val="00EE69DC"/>
    <w:rsid w:val="00EF07D6"/>
    <w:rsid w:val="00EF3E3C"/>
    <w:rsid w:val="00EF5207"/>
    <w:rsid w:val="00EF55E5"/>
    <w:rsid w:val="00F01205"/>
    <w:rsid w:val="00F04525"/>
    <w:rsid w:val="00F075EC"/>
    <w:rsid w:val="00F149B7"/>
    <w:rsid w:val="00F14B25"/>
    <w:rsid w:val="00F16247"/>
    <w:rsid w:val="00F2558B"/>
    <w:rsid w:val="00F301C4"/>
    <w:rsid w:val="00F33C11"/>
    <w:rsid w:val="00F33FA8"/>
    <w:rsid w:val="00F46C55"/>
    <w:rsid w:val="00F5136D"/>
    <w:rsid w:val="00F55B94"/>
    <w:rsid w:val="00F61F11"/>
    <w:rsid w:val="00F70E78"/>
    <w:rsid w:val="00F71F18"/>
    <w:rsid w:val="00F7358A"/>
    <w:rsid w:val="00F737C8"/>
    <w:rsid w:val="00F755E4"/>
    <w:rsid w:val="00F757F0"/>
    <w:rsid w:val="00F7779D"/>
    <w:rsid w:val="00F87AE7"/>
    <w:rsid w:val="00F907C9"/>
    <w:rsid w:val="00F91211"/>
    <w:rsid w:val="00F915FC"/>
    <w:rsid w:val="00FA37F8"/>
    <w:rsid w:val="00FA76AD"/>
    <w:rsid w:val="00FB0644"/>
    <w:rsid w:val="00FB09A8"/>
    <w:rsid w:val="00FB09D4"/>
    <w:rsid w:val="00FB29B6"/>
    <w:rsid w:val="00FB44DE"/>
    <w:rsid w:val="00FB47CC"/>
    <w:rsid w:val="00FB4881"/>
    <w:rsid w:val="00FB48BF"/>
    <w:rsid w:val="00FB6092"/>
    <w:rsid w:val="00FB63C3"/>
    <w:rsid w:val="00FC1C0B"/>
    <w:rsid w:val="00FC39FE"/>
    <w:rsid w:val="00FD3122"/>
    <w:rsid w:val="00FD372B"/>
    <w:rsid w:val="00FD4695"/>
    <w:rsid w:val="00FE4C88"/>
    <w:rsid w:val="00FE6CA3"/>
    <w:rsid w:val="00FF3C51"/>
    <w:rsid w:val="00FF4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7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B9F"/>
    <w:rPr>
      <w:rFonts w:ascii=".VnTime" w:hAnsi=".VnTime"/>
      <w:sz w:val="28"/>
      <w:szCs w:val="28"/>
    </w:rPr>
  </w:style>
  <w:style w:type="paragraph" w:styleId="Heading2">
    <w:name w:val="heading 2"/>
    <w:basedOn w:val="Normal"/>
    <w:link w:val="Heading2Char"/>
    <w:uiPriority w:val="9"/>
    <w:qFormat/>
    <w:rsid w:val="00201551"/>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autoRedefine/>
    <w:pPr>
      <w:tabs>
        <w:tab w:val="num" w:pos="720"/>
      </w:tabs>
      <w:spacing w:after="120"/>
      <w:ind w:left="357"/>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ParagraphFont1">
    <w:name w:val="Default Paragraph Font1"/>
    <w:aliases w:val=" Char Char"/>
    <w:autoRedefine/>
    <w:pPr>
      <w:tabs>
        <w:tab w:val="left" w:pos="1152"/>
      </w:tabs>
      <w:spacing w:before="120" w:after="120" w:line="312" w:lineRule="auto"/>
    </w:pPr>
    <w:rPr>
      <w:rFonts w:ascii="Arial" w:hAnsi="Arial" w:cs="Arial"/>
      <w:sz w:val="26"/>
      <w:szCs w:val="26"/>
    </w:rPr>
  </w:style>
  <w:style w:type="paragraph" w:customStyle="1" w:styleId="Normal1">
    <w:name w:val="Normal1"/>
    <w:basedOn w:val="Normal"/>
    <w:next w:val="Normal"/>
    <w:autoRedefine/>
    <w:semiHidden/>
    <w:pPr>
      <w:spacing w:before="120" w:after="120" w:line="312" w:lineRule="auto"/>
    </w:pPr>
    <w:rPr>
      <w:rFonts w:ascii="Times New Roman" w:hAnsi="Times New Roman"/>
      <w:szCs w:val="22"/>
    </w:rPr>
  </w:style>
  <w:style w:type="paragraph" w:styleId="BodyTextIndent2">
    <w:name w:val="Body Text Indent 2"/>
    <w:basedOn w:val="Normal"/>
    <w:link w:val="BodyTextIndent2Char"/>
    <w:rsid w:val="00C04AFB"/>
    <w:pPr>
      <w:spacing w:before="120" w:after="120" w:line="320" w:lineRule="exact"/>
      <w:ind w:firstLine="720"/>
      <w:jc w:val="both"/>
    </w:pPr>
    <w:rPr>
      <w:rFonts w:ascii="Times New Roman" w:hAnsi="Times New Roman"/>
      <w:szCs w:val="24"/>
    </w:rPr>
  </w:style>
  <w:style w:type="character" w:customStyle="1" w:styleId="BodyTextIndent2Char">
    <w:name w:val="Body Text Indent 2 Char"/>
    <w:link w:val="BodyTextIndent2"/>
    <w:rsid w:val="00C04AFB"/>
    <w:rPr>
      <w:sz w:val="28"/>
      <w:szCs w:val="24"/>
      <w:lang w:val="en-US" w:eastAsia="en-US" w:bidi="ar-SA"/>
    </w:rPr>
  </w:style>
  <w:style w:type="paragraph" w:customStyle="1" w:styleId="CharCharCharCharChar">
    <w:name w:val="Char Char Char Char Char"/>
    <w:autoRedefine/>
    <w:rsid w:val="0083719C"/>
    <w:pPr>
      <w:tabs>
        <w:tab w:val="left" w:pos="1152"/>
      </w:tabs>
      <w:spacing w:before="120" w:after="120" w:line="312" w:lineRule="auto"/>
    </w:pPr>
    <w:rPr>
      <w:rFonts w:ascii="Arial" w:hAnsi="Arial" w:cs="Arial"/>
      <w:sz w:val="26"/>
      <w:szCs w:val="26"/>
    </w:rPr>
  </w:style>
  <w:style w:type="paragraph" w:styleId="BodyText3">
    <w:name w:val="Body Text 3"/>
    <w:basedOn w:val="Normal"/>
    <w:link w:val="BodyText3Char"/>
    <w:rsid w:val="009F5DCF"/>
    <w:pPr>
      <w:spacing w:after="120"/>
    </w:pPr>
    <w:rPr>
      <w:rFonts w:ascii="Times New Roman" w:hAnsi="Times New Roman"/>
      <w:sz w:val="16"/>
      <w:szCs w:val="16"/>
      <w:lang w:val="x-none" w:eastAsia="x-none"/>
    </w:rPr>
  </w:style>
  <w:style w:type="character" w:styleId="Emphasis">
    <w:name w:val="Emphasis"/>
    <w:qFormat/>
    <w:rsid w:val="001821C2"/>
    <w:rPr>
      <w:i/>
      <w:iCs/>
    </w:rPr>
  </w:style>
  <w:style w:type="character" w:customStyle="1" w:styleId="apple-converted-space">
    <w:name w:val="apple-converted-space"/>
    <w:basedOn w:val="DefaultParagraphFont"/>
    <w:rsid w:val="001821C2"/>
  </w:style>
  <w:style w:type="table" w:styleId="TableGrid">
    <w:name w:val="Table Grid"/>
    <w:basedOn w:val="TableNormal"/>
    <w:uiPriority w:val="59"/>
    <w:rsid w:val="005B2F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Char Char Char"/>
    <w:basedOn w:val="Normal"/>
    <w:rsid w:val="00F757F0"/>
    <w:pPr>
      <w:spacing w:after="160" w:line="240" w:lineRule="exact"/>
    </w:pPr>
    <w:rPr>
      <w:rFonts w:ascii="Arial" w:hAnsi="Arial"/>
      <w:sz w:val="22"/>
      <w:szCs w:val="22"/>
    </w:rPr>
  </w:style>
  <w:style w:type="character" w:customStyle="1" w:styleId="CharChar1">
    <w:name w:val="Char Char1"/>
    <w:locked/>
    <w:rsid w:val="00F757F0"/>
    <w:rPr>
      <w:sz w:val="28"/>
      <w:szCs w:val="24"/>
      <w:lang w:val="en-US" w:eastAsia="en-US" w:bidi="ar-SA"/>
    </w:rPr>
  </w:style>
  <w:style w:type="paragraph" w:customStyle="1" w:styleId="CharCharCharCharCharCharCharCharCharCharCharCharChar">
    <w:name w:val="Char Char Char Char Char Char Char Char Char Char Char Char Char"/>
    <w:basedOn w:val="Normal"/>
    <w:next w:val="Normal"/>
    <w:autoRedefine/>
    <w:semiHidden/>
    <w:rsid w:val="00743C9B"/>
    <w:pPr>
      <w:spacing w:before="120" w:after="120" w:line="312" w:lineRule="auto"/>
    </w:pPr>
    <w:rPr>
      <w:rFonts w:ascii="Times New Roman" w:hAnsi="Times New Roman"/>
    </w:rPr>
  </w:style>
  <w:style w:type="paragraph" w:styleId="BodyText">
    <w:name w:val="Body Text"/>
    <w:aliases w:val="Body Text Char,Body Text Char1 Char,Body Text Char Char Char"/>
    <w:basedOn w:val="Normal"/>
    <w:link w:val="BodyTextChar1"/>
    <w:rsid w:val="00F33C11"/>
    <w:pPr>
      <w:spacing w:before="60"/>
      <w:jc w:val="both"/>
    </w:pPr>
    <w:rPr>
      <w:szCs w:val="20"/>
    </w:rPr>
  </w:style>
  <w:style w:type="character" w:customStyle="1" w:styleId="BodyTextChar1">
    <w:name w:val="Body Text Char1"/>
    <w:aliases w:val="Body Text Char Char,Body Text Char1 Char Char,Body Text Char Char Char Char"/>
    <w:link w:val="BodyText"/>
    <w:rsid w:val="00F33C11"/>
    <w:rPr>
      <w:rFonts w:ascii=".VnTime" w:hAnsi=".VnTime"/>
      <w:sz w:val="28"/>
      <w:lang w:val="en-US" w:eastAsia="en-US" w:bidi="ar-SA"/>
    </w:rPr>
  </w:style>
  <w:style w:type="paragraph" w:styleId="Header">
    <w:name w:val="header"/>
    <w:basedOn w:val="Normal"/>
    <w:link w:val="HeaderChar"/>
    <w:uiPriority w:val="99"/>
    <w:rsid w:val="00CA1DEA"/>
    <w:pPr>
      <w:tabs>
        <w:tab w:val="center" w:pos="4680"/>
        <w:tab w:val="right" w:pos="9360"/>
      </w:tabs>
    </w:pPr>
    <w:rPr>
      <w:lang w:val="x-none" w:eastAsia="x-none"/>
    </w:rPr>
  </w:style>
  <w:style w:type="character" w:customStyle="1" w:styleId="HeaderChar">
    <w:name w:val="Header Char"/>
    <w:link w:val="Header"/>
    <w:uiPriority w:val="99"/>
    <w:rsid w:val="00CA1DEA"/>
    <w:rPr>
      <w:rFonts w:ascii=".VnTime" w:hAnsi=".VnTime"/>
      <w:sz w:val="28"/>
      <w:szCs w:val="28"/>
    </w:rPr>
  </w:style>
  <w:style w:type="paragraph" w:styleId="BalloonText">
    <w:name w:val="Balloon Text"/>
    <w:basedOn w:val="Normal"/>
    <w:link w:val="BalloonTextChar"/>
    <w:rsid w:val="004D128E"/>
    <w:rPr>
      <w:rFonts w:ascii="Tahoma" w:hAnsi="Tahoma"/>
      <w:sz w:val="16"/>
      <w:szCs w:val="16"/>
      <w:lang w:val="x-none" w:eastAsia="x-none"/>
    </w:rPr>
  </w:style>
  <w:style w:type="character" w:customStyle="1" w:styleId="BalloonTextChar">
    <w:name w:val="Balloon Text Char"/>
    <w:link w:val="BalloonText"/>
    <w:rsid w:val="004D128E"/>
    <w:rPr>
      <w:rFonts w:ascii="Tahoma" w:hAnsi="Tahoma" w:cs="Tahoma"/>
      <w:sz w:val="16"/>
      <w:szCs w:val="16"/>
    </w:rPr>
  </w:style>
  <w:style w:type="character" w:customStyle="1" w:styleId="BodyText3Char">
    <w:name w:val="Body Text 3 Char"/>
    <w:link w:val="BodyText3"/>
    <w:rsid w:val="0052718D"/>
    <w:rPr>
      <w:sz w:val="16"/>
      <w:szCs w:val="16"/>
    </w:rPr>
  </w:style>
  <w:style w:type="paragraph" w:styleId="NormalWeb">
    <w:name w:val="Normal (Web)"/>
    <w:aliases w:val=" Char Char Char"/>
    <w:basedOn w:val="Normal"/>
    <w:link w:val="NormalWebChar"/>
    <w:unhideWhenUsed/>
    <w:qFormat/>
    <w:rsid w:val="00DC73C1"/>
    <w:pPr>
      <w:spacing w:before="100" w:beforeAutospacing="1" w:after="100" w:afterAutospacing="1"/>
    </w:pPr>
    <w:rPr>
      <w:rFonts w:ascii="Times New Roman" w:hAnsi="Times New Roman"/>
      <w:sz w:val="24"/>
      <w:szCs w:val="24"/>
      <w:lang w:val="vi-VN" w:eastAsia="vi-VN"/>
    </w:rPr>
  </w:style>
  <w:style w:type="character" w:styleId="Hyperlink">
    <w:name w:val="Hyperlink"/>
    <w:uiPriority w:val="99"/>
    <w:unhideWhenUsed/>
    <w:rsid w:val="00DC73C1"/>
    <w:rPr>
      <w:color w:val="0000FF"/>
      <w:u w:val="single"/>
    </w:rPr>
  </w:style>
  <w:style w:type="paragraph" w:styleId="FootnoteText">
    <w:name w:val="footnote text"/>
    <w:basedOn w:val="Normal"/>
    <w:link w:val="FootnoteTextChar"/>
    <w:uiPriority w:val="99"/>
    <w:unhideWhenUsed/>
    <w:rsid w:val="004B0D3D"/>
    <w:rPr>
      <w:rFonts w:ascii="Times New Roman" w:eastAsia="Calibri" w:hAnsi="Times New Roman"/>
      <w:sz w:val="20"/>
      <w:szCs w:val="20"/>
      <w:lang w:val="vi-VN" w:eastAsia="x-none"/>
    </w:rPr>
  </w:style>
  <w:style w:type="character" w:customStyle="1" w:styleId="FootnoteTextChar">
    <w:name w:val="Footnote Text Char"/>
    <w:link w:val="FootnoteText"/>
    <w:uiPriority w:val="99"/>
    <w:rsid w:val="004B0D3D"/>
    <w:rPr>
      <w:rFonts w:eastAsia="Calibri" w:cs="Times New Roman"/>
      <w:lang w:val="vi-VN"/>
    </w:rPr>
  </w:style>
  <w:style w:type="character" w:styleId="FootnoteReference">
    <w:name w:val="footnote reference"/>
    <w:uiPriority w:val="99"/>
    <w:unhideWhenUsed/>
    <w:rsid w:val="004B0D3D"/>
    <w:rPr>
      <w:vertAlign w:val="superscript"/>
    </w:rPr>
  </w:style>
  <w:style w:type="character" w:customStyle="1" w:styleId="NormalWebChar">
    <w:name w:val="Normal (Web) Char"/>
    <w:aliases w:val=" Char Char Char Char"/>
    <w:link w:val="NormalWeb"/>
    <w:locked/>
    <w:rsid w:val="00FB44DE"/>
    <w:rPr>
      <w:sz w:val="24"/>
      <w:szCs w:val="24"/>
      <w:lang w:val="vi-VN" w:eastAsia="vi-VN"/>
    </w:rPr>
  </w:style>
  <w:style w:type="paragraph" w:customStyle="1" w:styleId="doan">
    <w:name w:val="doan"/>
    <w:basedOn w:val="Normal"/>
    <w:rsid w:val="00FB44DE"/>
    <w:pPr>
      <w:widowControl w:val="0"/>
      <w:spacing w:before="120"/>
      <w:ind w:firstLine="720"/>
      <w:jc w:val="both"/>
    </w:pPr>
    <w:rPr>
      <w:rFonts w:ascii="Times New Roman" w:hAnsi="Times New Roman"/>
      <w:color w:val="000000"/>
      <w:szCs w:val="20"/>
    </w:rPr>
  </w:style>
  <w:style w:type="character" w:customStyle="1" w:styleId="Vnbnnidung">
    <w:name w:val="Văn bản nội dung_"/>
    <w:link w:val="Vnbnnidung0"/>
    <w:uiPriority w:val="99"/>
    <w:rsid w:val="00130F9E"/>
  </w:style>
  <w:style w:type="paragraph" w:customStyle="1" w:styleId="Vnbnnidung0">
    <w:name w:val="Văn bản nội dung"/>
    <w:basedOn w:val="Normal"/>
    <w:link w:val="Vnbnnidung"/>
    <w:uiPriority w:val="99"/>
    <w:rsid w:val="00130F9E"/>
    <w:pPr>
      <w:widowControl w:val="0"/>
      <w:spacing w:after="80" w:line="276" w:lineRule="auto"/>
      <w:ind w:firstLine="400"/>
    </w:pPr>
    <w:rPr>
      <w:rFonts w:ascii="Times New Roman" w:hAnsi="Times New Roman"/>
      <w:sz w:val="20"/>
      <w:szCs w:val="20"/>
    </w:rPr>
  </w:style>
  <w:style w:type="character" w:customStyle="1" w:styleId="Heading2Char">
    <w:name w:val="Heading 2 Char"/>
    <w:link w:val="Heading2"/>
    <w:uiPriority w:val="9"/>
    <w:rsid w:val="00201551"/>
    <w:rPr>
      <w:b/>
      <w:bCs/>
      <w:sz w:val="36"/>
      <w:szCs w:val="36"/>
    </w:rPr>
  </w:style>
  <w:style w:type="paragraph" w:styleId="ListParagraph">
    <w:name w:val="List Paragraph"/>
    <w:basedOn w:val="Normal"/>
    <w:uiPriority w:val="34"/>
    <w:qFormat/>
    <w:rsid w:val="004B34C6"/>
    <w:pPr>
      <w:ind w:left="720"/>
      <w:contextualSpacing/>
    </w:pPr>
    <w:rPr>
      <w:rFonts w:ascii="Times New Roman" w:eastAsia="Batang" w:hAnsi="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B9F"/>
    <w:rPr>
      <w:rFonts w:ascii=".VnTime" w:hAnsi=".VnTime"/>
      <w:sz w:val="28"/>
      <w:szCs w:val="28"/>
    </w:rPr>
  </w:style>
  <w:style w:type="paragraph" w:styleId="Heading2">
    <w:name w:val="heading 2"/>
    <w:basedOn w:val="Normal"/>
    <w:link w:val="Heading2Char"/>
    <w:uiPriority w:val="9"/>
    <w:qFormat/>
    <w:rsid w:val="00201551"/>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autoRedefine/>
    <w:pPr>
      <w:tabs>
        <w:tab w:val="num" w:pos="720"/>
      </w:tabs>
      <w:spacing w:after="120"/>
      <w:ind w:left="357"/>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ParagraphFont1">
    <w:name w:val="Default Paragraph Font1"/>
    <w:aliases w:val=" Char Char"/>
    <w:autoRedefine/>
    <w:pPr>
      <w:tabs>
        <w:tab w:val="left" w:pos="1152"/>
      </w:tabs>
      <w:spacing w:before="120" w:after="120" w:line="312" w:lineRule="auto"/>
    </w:pPr>
    <w:rPr>
      <w:rFonts w:ascii="Arial" w:hAnsi="Arial" w:cs="Arial"/>
      <w:sz w:val="26"/>
      <w:szCs w:val="26"/>
    </w:rPr>
  </w:style>
  <w:style w:type="paragraph" w:customStyle="1" w:styleId="Normal1">
    <w:name w:val="Normal1"/>
    <w:basedOn w:val="Normal"/>
    <w:next w:val="Normal"/>
    <w:autoRedefine/>
    <w:semiHidden/>
    <w:pPr>
      <w:spacing w:before="120" w:after="120" w:line="312" w:lineRule="auto"/>
    </w:pPr>
    <w:rPr>
      <w:rFonts w:ascii="Times New Roman" w:hAnsi="Times New Roman"/>
      <w:szCs w:val="22"/>
    </w:rPr>
  </w:style>
  <w:style w:type="paragraph" w:styleId="BodyTextIndent2">
    <w:name w:val="Body Text Indent 2"/>
    <w:basedOn w:val="Normal"/>
    <w:link w:val="BodyTextIndent2Char"/>
    <w:rsid w:val="00C04AFB"/>
    <w:pPr>
      <w:spacing w:before="120" w:after="120" w:line="320" w:lineRule="exact"/>
      <w:ind w:firstLine="720"/>
      <w:jc w:val="both"/>
    </w:pPr>
    <w:rPr>
      <w:rFonts w:ascii="Times New Roman" w:hAnsi="Times New Roman"/>
      <w:szCs w:val="24"/>
    </w:rPr>
  </w:style>
  <w:style w:type="character" w:customStyle="1" w:styleId="BodyTextIndent2Char">
    <w:name w:val="Body Text Indent 2 Char"/>
    <w:link w:val="BodyTextIndent2"/>
    <w:rsid w:val="00C04AFB"/>
    <w:rPr>
      <w:sz w:val="28"/>
      <w:szCs w:val="24"/>
      <w:lang w:val="en-US" w:eastAsia="en-US" w:bidi="ar-SA"/>
    </w:rPr>
  </w:style>
  <w:style w:type="paragraph" w:customStyle="1" w:styleId="CharCharCharCharChar">
    <w:name w:val="Char Char Char Char Char"/>
    <w:autoRedefine/>
    <w:rsid w:val="0083719C"/>
    <w:pPr>
      <w:tabs>
        <w:tab w:val="left" w:pos="1152"/>
      </w:tabs>
      <w:spacing w:before="120" w:after="120" w:line="312" w:lineRule="auto"/>
    </w:pPr>
    <w:rPr>
      <w:rFonts w:ascii="Arial" w:hAnsi="Arial" w:cs="Arial"/>
      <w:sz w:val="26"/>
      <w:szCs w:val="26"/>
    </w:rPr>
  </w:style>
  <w:style w:type="paragraph" w:styleId="BodyText3">
    <w:name w:val="Body Text 3"/>
    <w:basedOn w:val="Normal"/>
    <w:link w:val="BodyText3Char"/>
    <w:rsid w:val="009F5DCF"/>
    <w:pPr>
      <w:spacing w:after="120"/>
    </w:pPr>
    <w:rPr>
      <w:rFonts w:ascii="Times New Roman" w:hAnsi="Times New Roman"/>
      <w:sz w:val="16"/>
      <w:szCs w:val="16"/>
      <w:lang w:val="x-none" w:eastAsia="x-none"/>
    </w:rPr>
  </w:style>
  <w:style w:type="character" w:styleId="Emphasis">
    <w:name w:val="Emphasis"/>
    <w:qFormat/>
    <w:rsid w:val="001821C2"/>
    <w:rPr>
      <w:i/>
      <w:iCs/>
    </w:rPr>
  </w:style>
  <w:style w:type="character" w:customStyle="1" w:styleId="apple-converted-space">
    <w:name w:val="apple-converted-space"/>
    <w:basedOn w:val="DefaultParagraphFont"/>
    <w:rsid w:val="001821C2"/>
  </w:style>
  <w:style w:type="table" w:styleId="TableGrid">
    <w:name w:val="Table Grid"/>
    <w:basedOn w:val="TableNormal"/>
    <w:uiPriority w:val="59"/>
    <w:rsid w:val="005B2F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Char Char Char"/>
    <w:basedOn w:val="Normal"/>
    <w:rsid w:val="00F757F0"/>
    <w:pPr>
      <w:spacing w:after="160" w:line="240" w:lineRule="exact"/>
    </w:pPr>
    <w:rPr>
      <w:rFonts w:ascii="Arial" w:hAnsi="Arial"/>
      <w:sz w:val="22"/>
      <w:szCs w:val="22"/>
    </w:rPr>
  </w:style>
  <w:style w:type="character" w:customStyle="1" w:styleId="CharChar1">
    <w:name w:val="Char Char1"/>
    <w:locked/>
    <w:rsid w:val="00F757F0"/>
    <w:rPr>
      <w:sz w:val="28"/>
      <w:szCs w:val="24"/>
      <w:lang w:val="en-US" w:eastAsia="en-US" w:bidi="ar-SA"/>
    </w:rPr>
  </w:style>
  <w:style w:type="paragraph" w:customStyle="1" w:styleId="CharCharCharCharCharCharCharCharCharCharCharCharChar">
    <w:name w:val="Char Char Char Char Char Char Char Char Char Char Char Char Char"/>
    <w:basedOn w:val="Normal"/>
    <w:next w:val="Normal"/>
    <w:autoRedefine/>
    <w:semiHidden/>
    <w:rsid w:val="00743C9B"/>
    <w:pPr>
      <w:spacing w:before="120" w:after="120" w:line="312" w:lineRule="auto"/>
    </w:pPr>
    <w:rPr>
      <w:rFonts w:ascii="Times New Roman" w:hAnsi="Times New Roman"/>
    </w:rPr>
  </w:style>
  <w:style w:type="paragraph" w:styleId="BodyText">
    <w:name w:val="Body Text"/>
    <w:aliases w:val="Body Text Char,Body Text Char1 Char,Body Text Char Char Char"/>
    <w:basedOn w:val="Normal"/>
    <w:link w:val="BodyTextChar1"/>
    <w:rsid w:val="00F33C11"/>
    <w:pPr>
      <w:spacing w:before="60"/>
      <w:jc w:val="both"/>
    </w:pPr>
    <w:rPr>
      <w:szCs w:val="20"/>
    </w:rPr>
  </w:style>
  <w:style w:type="character" w:customStyle="1" w:styleId="BodyTextChar1">
    <w:name w:val="Body Text Char1"/>
    <w:aliases w:val="Body Text Char Char,Body Text Char1 Char Char,Body Text Char Char Char Char"/>
    <w:link w:val="BodyText"/>
    <w:rsid w:val="00F33C11"/>
    <w:rPr>
      <w:rFonts w:ascii=".VnTime" w:hAnsi=".VnTime"/>
      <w:sz w:val="28"/>
      <w:lang w:val="en-US" w:eastAsia="en-US" w:bidi="ar-SA"/>
    </w:rPr>
  </w:style>
  <w:style w:type="paragraph" w:styleId="Header">
    <w:name w:val="header"/>
    <w:basedOn w:val="Normal"/>
    <w:link w:val="HeaderChar"/>
    <w:uiPriority w:val="99"/>
    <w:rsid w:val="00CA1DEA"/>
    <w:pPr>
      <w:tabs>
        <w:tab w:val="center" w:pos="4680"/>
        <w:tab w:val="right" w:pos="9360"/>
      </w:tabs>
    </w:pPr>
    <w:rPr>
      <w:lang w:val="x-none" w:eastAsia="x-none"/>
    </w:rPr>
  </w:style>
  <w:style w:type="character" w:customStyle="1" w:styleId="HeaderChar">
    <w:name w:val="Header Char"/>
    <w:link w:val="Header"/>
    <w:uiPriority w:val="99"/>
    <w:rsid w:val="00CA1DEA"/>
    <w:rPr>
      <w:rFonts w:ascii=".VnTime" w:hAnsi=".VnTime"/>
      <w:sz w:val="28"/>
      <w:szCs w:val="28"/>
    </w:rPr>
  </w:style>
  <w:style w:type="paragraph" w:styleId="BalloonText">
    <w:name w:val="Balloon Text"/>
    <w:basedOn w:val="Normal"/>
    <w:link w:val="BalloonTextChar"/>
    <w:rsid w:val="004D128E"/>
    <w:rPr>
      <w:rFonts w:ascii="Tahoma" w:hAnsi="Tahoma"/>
      <w:sz w:val="16"/>
      <w:szCs w:val="16"/>
      <w:lang w:val="x-none" w:eastAsia="x-none"/>
    </w:rPr>
  </w:style>
  <w:style w:type="character" w:customStyle="1" w:styleId="BalloonTextChar">
    <w:name w:val="Balloon Text Char"/>
    <w:link w:val="BalloonText"/>
    <w:rsid w:val="004D128E"/>
    <w:rPr>
      <w:rFonts w:ascii="Tahoma" w:hAnsi="Tahoma" w:cs="Tahoma"/>
      <w:sz w:val="16"/>
      <w:szCs w:val="16"/>
    </w:rPr>
  </w:style>
  <w:style w:type="character" w:customStyle="1" w:styleId="BodyText3Char">
    <w:name w:val="Body Text 3 Char"/>
    <w:link w:val="BodyText3"/>
    <w:rsid w:val="0052718D"/>
    <w:rPr>
      <w:sz w:val="16"/>
      <w:szCs w:val="16"/>
    </w:rPr>
  </w:style>
  <w:style w:type="paragraph" w:styleId="NormalWeb">
    <w:name w:val="Normal (Web)"/>
    <w:aliases w:val=" Char Char Char"/>
    <w:basedOn w:val="Normal"/>
    <w:link w:val="NormalWebChar"/>
    <w:unhideWhenUsed/>
    <w:qFormat/>
    <w:rsid w:val="00DC73C1"/>
    <w:pPr>
      <w:spacing w:before="100" w:beforeAutospacing="1" w:after="100" w:afterAutospacing="1"/>
    </w:pPr>
    <w:rPr>
      <w:rFonts w:ascii="Times New Roman" w:hAnsi="Times New Roman"/>
      <w:sz w:val="24"/>
      <w:szCs w:val="24"/>
      <w:lang w:val="vi-VN" w:eastAsia="vi-VN"/>
    </w:rPr>
  </w:style>
  <w:style w:type="character" w:styleId="Hyperlink">
    <w:name w:val="Hyperlink"/>
    <w:uiPriority w:val="99"/>
    <w:unhideWhenUsed/>
    <w:rsid w:val="00DC73C1"/>
    <w:rPr>
      <w:color w:val="0000FF"/>
      <w:u w:val="single"/>
    </w:rPr>
  </w:style>
  <w:style w:type="paragraph" w:styleId="FootnoteText">
    <w:name w:val="footnote text"/>
    <w:basedOn w:val="Normal"/>
    <w:link w:val="FootnoteTextChar"/>
    <w:uiPriority w:val="99"/>
    <w:unhideWhenUsed/>
    <w:rsid w:val="004B0D3D"/>
    <w:rPr>
      <w:rFonts w:ascii="Times New Roman" w:eastAsia="Calibri" w:hAnsi="Times New Roman"/>
      <w:sz w:val="20"/>
      <w:szCs w:val="20"/>
      <w:lang w:val="vi-VN" w:eastAsia="x-none"/>
    </w:rPr>
  </w:style>
  <w:style w:type="character" w:customStyle="1" w:styleId="FootnoteTextChar">
    <w:name w:val="Footnote Text Char"/>
    <w:link w:val="FootnoteText"/>
    <w:uiPriority w:val="99"/>
    <w:rsid w:val="004B0D3D"/>
    <w:rPr>
      <w:rFonts w:eastAsia="Calibri" w:cs="Times New Roman"/>
      <w:lang w:val="vi-VN"/>
    </w:rPr>
  </w:style>
  <w:style w:type="character" w:styleId="FootnoteReference">
    <w:name w:val="footnote reference"/>
    <w:uiPriority w:val="99"/>
    <w:unhideWhenUsed/>
    <w:rsid w:val="004B0D3D"/>
    <w:rPr>
      <w:vertAlign w:val="superscript"/>
    </w:rPr>
  </w:style>
  <w:style w:type="character" w:customStyle="1" w:styleId="NormalWebChar">
    <w:name w:val="Normal (Web) Char"/>
    <w:aliases w:val=" Char Char Char Char"/>
    <w:link w:val="NormalWeb"/>
    <w:locked/>
    <w:rsid w:val="00FB44DE"/>
    <w:rPr>
      <w:sz w:val="24"/>
      <w:szCs w:val="24"/>
      <w:lang w:val="vi-VN" w:eastAsia="vi-VN"/>
    </w:rPr>
  </w:style>
  <w:style w:type="paragraph" w:customStyle="1" w:styleId="doan">
    <w:name w:val="doan"/>
    <w:basedOn w:val="Normal"/>
    <w:rsid w:val="00FB44DE"/>
    <w:pPr>
      <w:widowControl w:val="0"/>
      <w:spacing w:before="120"/>
      <w:ind w:firstLine="720"/>
      <w:jc w:val="both"/>
    </w:pPr>
    <w:rPr>
      <w:rFonts w:ascii="Times New Roman" w:hAnsi="Times New Roman"/>
      <w:color w:val="000000"/>
      <w:szCs w:val="20"/>
    </w:rPr>
  </w:style>
  <w:style w:type="character" w:customStyle="1" w:styleId="Vnbnnidung">
    <w:name w:val="Văn bản nội dung_"/>
    <w:link w:val="Vnbnnidung0"/>
    <w:uiPriority w:val="99"/>
    <w:rsid w:val="00130F9E"/>
  </w:style>
  <w:style w:type="paragraph" w:customStyle="1" w:styleId="Vnbnnidung0">
    <w:name w:val="Văn bản nội dung"/>
    <w:basedOn w:val="Normal"/>
    <w:link w:val="Vnbnnidung"/>
    <w:uiPriority w:val="99"/>
    <w:rsid w:val="00130F9E"/>
    <w:pPr>
      <w:widowControl w:val="0"/>
      <w:spacing w:after="80" w:line="276" w:lineRule="auto"/>
      <w:ind w:firstLine="400"/>
    </w:pPr>
    <w:rPr>
      <w:rFonts w:ascii="Times New Roman" w:hAnsi="Times New Roman"/>
      <w:sz w:val="20"/>
      <w:szCs w:val="20"/>
    </w:rPr>
  </w:style>
  <w:style w:type="character" w:customStyle="1" w:styleId="Heading2Char">
    <w:name w:val="Heading 2 Char"/>
    <w:link w:val="Heading2"/>
    <w:uiPriority w:val="9"/>
    <w:rsid w:val="00201551"/>
    <w:rPr>
      <w:b/>
      <w:bCs/>
      <w:sz w:val="36"/>
      <w:szCs w:val="36"/>
    </w:rPr>
  </w:style>
  <w:style w:type="paragraph" w:styleId="ListParagraph">
    <w:name w:val="List Paragraph"/>
    <w:basedOn w:val="Normal"/>
    <w:uiPriority w:val="34"/>
    <w:qFormat/>
    <w:rsid w:val="004B34C6"/>
    <w:pPr>
      <w:ind w:left="720"/>
      <w:contextualSpacing/>
    </w:pPr>
    <w:rPr>
      <w:rFonts w:ascii="Times New Roman" w:eastAsia="Batang" w:hAnsi="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3099">
      <w:bodyDiv w:val="1"/>
      <w:marLeft w:val="0"/>
      <w:marRight w:val="0"/>
      <w:marTop w:val="0"/>
      <w:marBottom w:val="0"/>
      <w:divBdr>
        <w:top w:val="none" w:sz="0" w:space="0" w:color="auto"/>
        <w:left w:val="none" w:sz="0" w:space="0" w:color="auto"/>
        <w:bottom w:val="none" w:sz="0" w:space="0" w:color="auto"/>
        <w:right w:val="none" w:sz="0" w:space="0" w:color="auto"/>
      </w:divBdr>
    </w:div>
    <w:div w:id="1565145758">
      <w:bodyDiv w:val="1"/>
      <w:marLeft w:val="0"/>
      <w:marRight w:val="0"/>
      <w:marTop w:val="0"/>
      <w:marBottom w:val="0"/>
      <w:divBdr>
        <w:top w:val="none" w:sz="0" w:space="0" w:color="auto"/>
        <w:left w:val="none" w:sz="0" w:space="0" w:color="auto"/>
        <w:bottom w:val="none" w:sz="0" w:space="0" w:color="auto"/>
        <w:right w:val="none" w:sz="0" w:space="0" w:color="auto"/>
      </w:divBdr>
    </w:div>
    <w:div w:id="1624532236">
      <w:bodyDiv w:val="1"/>
      <w:marLeft w:val="0"/>
      <w:marRight w:val="0"/>
      <w:marTop w:val="0"/>
      <w:marBottom w:val="0"/>
      <w:divBdr>
        <w:top w:val="none" w:sz="0" w:space="0" w:color="auto"/>
        <w:left w:val="none" w:sz="0" w:space="0" w:color="auto"/>
        <w:bottom w:val="none" w:sz="0" w:space="0" w:color="auto"/>
        <w:right w:val="none" w:sz="0" w:space="0" w:color="auto"/>
      </w:divBdr>
    </w:div>
    <w:div w:id="1645234551">
      <w:bodyDiv w:val="1"/>
      <w:marLeft w:val="0"/>
      <w:marRight w:val="0"/>
      <w:marTop w:val="0"/>
      <w:marBottom w:val="0"/>
      <w:divBdr>
        <w:top w:val="none" w:sz="0" w:space="0" w:color="auto"/>
        <w:left w:val="none" w:sz="0" w:space="0" w:color="auto"/>
        <w:bottom w:val="none" w:sz="0" w:space="0" w:color="auto"/>
        <w:right w:val="none" w:sz="0" w:space="0" w:color="auto"/>
      </w:divBdr>
    </w:div>
    <w:div w:id="1917133091">
      <w:bodyDiv w:val="1"/>
      <w:marLeft w:val="0"/>
      <w:marRight w:val="0"/>
      <w:marTop w:val="0"/>
      <w:marBottom w:val="0"/>
      <w:divBdr>
        <w:top w:val="none" w:sz="0" w:space="0" w:color="auto"/>
        <w:left w:val="none" w:sz="0" w:space="0" w:color="auto"/>
        <w:bottom w:val="none" w:sz="0" w:space="0" w:color="auto"/>
        <w:right w:val="none" w:sz="0" w:space="0" w:color="auto"/>
      </w:divBdr>
    </w:div>
    <w:div w:id="207207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76b54d535e8741412ba18656effd4894">
  <xsd:schema xmlns:xsd="http://www.w3.org/2001/XMLSchema" xmlns:xs="http://www.w3.org/2001/XMLSchema" xmlns:p="http://schemas.microsoft.com/office/2006/metadata/properties" xmlns:ns2="24e12227-0b0d-4b23-9586-977e009500b0" targetNamespace="http://schemas.microsoft.com/office/2006/metadata/properties" ma:root="true" ma:fieldsID="d463a0c61ad637d700c68f7d4c4ac4f2"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f0fa67e216b5ffd4</MaTinBai>
  </documentManagement>
</p:properties>
</file>

<file path=customXml/itemProps1.xml><?xml version="1.0" encoding="utf-8"?>
<ds:datastoreItem xmlns:ds="http://schemas.openxmlformats.org/officeDocument/2006/customXml" ds:itemID="{DAFA07F8-5872-4411-AD03-AB17A59F6990}">
  <ds:schemaRefs>
    <ds:schemaRef ds:uri="http://schemas.openxmlformats.org/officeDocument/2006/bibliography"/>
  </ds:schemaRefs>
</ds:datastoreItem>
</file>

<file path=customXml/itemProps2.xml><?xml version="1.0" encoding="utf-8"?>
<ds:datastoreItem xmlns:ds="http://schemas.openxmlformats.org/officeDocument/2006/customXml" ds:itemID="{6504D31D-0A40-49D8-9E2B-2A9D0BFCAE88}"/>
</file>

<file path=customXml/itemProps3.xml><?xml version="1.0" encoding="utf-8"?>
<ds:datastoreItem xmlns:ds="http://schemas.openxmlformats.org/officeDocument/2006/customXml" ds:itemID="{B05E2156-B627-4218-899C-E9D0C04D4D02}"/>
</file>

<file path=customXml/itemProps4.xml><?xml version="1.0" encoding="utf-8"?>
<ds:datastoreItem xmlns:ds="http://schemas.openxmlformats.org/officeDocument/2006/customXml" ds:itemID="{8A20EF19-F572-437C-A74D-862802F77A73}"/>
</file>

<file path=docProps/app.xml><?xml version="1.0" encoding="utf-8"?>
<Properties xmlns="http://schemas.openxmlformats.org/officeDocument/2006/extended-properties" xmlns:vt="http://schemas.openxmlformats.org/officeDocument/2006/docPropsVTypes">
  <Template>Normal</Template>
  <TotalTime>32</TotalTime>
  <Pages>5</Pages>
  <Words>1627</Words>
  <Characters>9279</Characters>
  <Application>Microsoft Office Word</Application>
  <DocSecurity>0</DocSecurity>
  <Lines>77</Lines>
  <Paragraphs>21</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UỶ BAN NHÂN DÂN</vt:lpstr>
      <vt:lpstr>UỶ BAN NHÂN DÂN</vt:lpstr>
    </vt:vector>
  </TitlesOfParts>
  <Company>HOME</Company>
  <LinksUpToDate>false</LinksUpToDate>
  <CharactersWithSpaces>10885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User</dc:creator>
  <cp:lastModifiedBy>ismail - [2010]</cp:lastModifiedBy>
  <cp:revision>19</cp:revision>
  <cp:lastPrinted>2024-05-27T10:19:00Z</cp:lastPrinted>
  <dcterms:created xsi:type="dcterms:W3CDTF">2024-06-16T03:25:00Z</dcterms:created>
  <dcterms:modified xsi:type="dcterms:W3CDTF">2024-07-13T10:19:00Z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ies>
</file>